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402" w:rsidRPr="00C12402" w:rsidRDefault="00382ED1" w:rsidP="00C12402">
      <w:pPr>
        <w:jc w:val="center"/>
        <w:rPr>
          <w:b/>
          <w:bCs/>
          <w:sz w:val="36"/>
          <w:szCs w:val="36"/>
          <w:u w:val="single"/>
        </w:rPr>
      </w:pPr>
      <w:r>
        <w:rPr>
          <w:b/>
          <w:bCs/>
          <w:sz w:val="36"/>
          <w:szCs w:val="36"/>
          <w:u w:val="single"/>
        </w:rPr>
        <w:br/>
      </w:r>
      <w:r w:rsidR="00971DE2" w:rsidRPr="00971DE2">
        <w:rPr>
          <w:b/>
          <w:bCs/>
          <w:sz w:val="36"/>
          <w:szCs w:val="36"/>
          <w:highlight w:val="yellow"/>
          <w:u w:val="single"/>
        </w:rPr>
        <w:t>GENERAL TERMS &amp; CONDITIONS</w:t>
      </w:r>
    </w:p>
    <w:p w:rsidR="00A61AED" w:rsidRPr="0053152D" w:rsidRDefault="00C12402" w:rsidP="00C12402">
      <w:pPr>
        <w:pStyle w:val="ListParagraph"/>
        <w:numPr>
          <w:ilvl w:val="0"/>
          <w:numId w:val="1"/>
        </w:numPr>
        <w:ind w:left="144"/>
        <w:rPr>
          <w:rFonts w:ascii="Times New Roman" w:hAnsi="Times New Roman" w:cs="Times New Roman"/>
          <w:sz w:val="24"/>
          <w:szCs w:val="24"/>
        </w:rPr>
      </w:pPr>
      <w:r w:rsidRPr="0053152D">
        <w:rPr>
          <w:rFonts w:ascii="Times New Roman" w:hAnsi="Times New Roman" w:cs="Times New Roman"/>
          <w:sz w:val="24"/>
          <w:szCs w:val="24"/>
        </w:rPr>
        <w:t>Application Form is to be submitted along with a non-ref</w:t>
      </w:r>
      <w:r w:rsidR="00971DE2">
        <w:rPr>
          <w:rFonts w:ascii="Times New Roman" w:hAnsi="Times New Roman" w:cs="Times New Roman"/>
          <w:sz w:val="24"/>
          <w:szCs w:val="24"/>
        </w:rPr>
        <w:t>undable application Fee of Rs. 2</w:t>
      </w:r>
      <w:r w:rsidRPr="0053152D">
        <w:rPr>
          <w:rFonts w:ascii="Times New Roman" w:hAnsi="Times New Roman" w:cs="Times New Roman"/>
          <w:sz w:val="24"/>
          <w:szCs w:val="24"/>
        </w:rPr>
        <w:t>95 /- (Rupees T</w:t>
      </w:r>
      <w:r w:rsidR="00DC1DE6">
        <w:rPr>
          <w:rFonts w:ascii="Times New Roman" w:hAnsi="Times New Roman" w:cs="Times New Roman"/>
          <w:sz w:val="24"/>
          <w:szCs w:val="24"/>
        </w:rPr>
        <w:t>wo</w:t>
      </w:r>
      <w:r w:rsidRPr="0053152D">
        <w:rPr>
          <w:rFonts w:ascii="Times New Roman" w:hAnsi="Times New Roman" w:cs="Times New Roman"/>
          <w:sz w:val="24"/>
          <w:szCs w:val="24"/>
        </w:rPr>
        <w:t xml:space="preserve"> hundred Ninety Five only) </w:t>
      </w:r>
      <w:r w:rsidR="0068163B">
        <w:rPr>
          <w:rFonts w:ascii="Times New Roman" w:hAnsi="Times New Roman" w:cs="Times New Roman"/>
          <w:sz w:val="24"/>
          <w:szCs w:val="24"/>
        </w:rPr>
        <w:t xml:space="preserve">including GST </w:t>
      </w:r>
      <w:r w:rsidRPr="0053152D">
        <w:rPr>
          <w:rFonts w:ascii="Times New Roman" w:hAnsi="Times New Roman" w:cs="Times New Roman"/>
          <w:b/>
          <w:bCs/>
          <w:sz w:val="24"/>
          <w:szCs w:val="24"/>
        </w:rPr>
        <w:t>PER CATEGORY</w:t>
      </w:r>
      <w:r w:rsidRPr="0053152D">
        <w:rPr>
          <w:rFonts w:ascii="Times New Roman" w:hAnsi="Times New Roman" w:cs="Times New Roman"/>
          <w:sz w:val="24"/>
          <w:szCs w:val="24"/>
        </w:rPr>
        <w:t xml:space="preserve"> by DD IN FAVOUR OF LIC of India Bilaspur Divisional Office</w:t>
      </w:r>
      <w:r w:rsidR="007114FD" w:rsidRPr="0053152D">
        <w:rPr>
          <w:rFonts w:ascii="Times New Roman" w:hAnsi="Times New Roman" w:cs="Times New Roman"/>
          <w:sz w:val="24"/>
          <w:szCs w:val="24"/>
        </w:rPr>
        <w:t>.</w:t>
      </w:r>
      <w:r w:rsidRPr="0053152D">
        <w:rPr>
          <w:rFonts w:ascii="Times New Roman" w:hAnsi="Times New Roman" w:cs="Times New Roman"/>
          <w:sz w:val="24"/>
          <w:szCs w:val="24"/>
        </w:rPr>
        <w:t xml:space="preserve"> Details of the tender can be downloaded from the LIC of India Website</w:t>
      </w:r>
      <w:r w:rsidR="007114FD" w:rsidRPr="0053152D">
        <w:rPr>
          <w:rFonts w:ascii="Times New Roman" w:hAnsi="Times New Roman" w:cs="Times New Roman"/>
          <w:sz w:val="24"/>
          <w:szCs w:val="24"/>
        </w:rPr>
        <w:t xml:space="preserve"> </w:t>
      </w:r>
      <w:hyperlink r:id="rId7" w:history="1">
        <w:r w:rsidRPr="0053152D">
          <w:rPr>
            <w:rStyle w:val="Hyperlink"/>
            <w:rFonts w:ascii="Times New Roman" w:hAnsi="Times New Roman" w:cs="Times New Roman"/>
            <w:sz w:val="24"/>
            <w:szCs w:val="24"/>
          </w:rPr>
          <w:t>www.licindia.in</w:t>
        </w:r>
      </w:hyperlink>
      <w:r w:rsidR="00A61AED" w:rsidRPr="0053152D">
        <w:rPr>
          <w:rFonts w:ascii="Times New Roman" w:hAnsi="Times New Roman" w:cs="Times New Roman"/>
          <w:sz w:val="24"/>
          <w:szCs w:val="24"/>
        </w:rPr>
        <w:t>.</w:t>
      </w:r>
      <w:r w:rsidR="00A61AED" w:rsidRPr="0053152D">
        <w:rPr>
          <w:rFonts w:ascii="Times New Roman" w:hAnsi="Times New Roman" w:cs="Times New Roman"/>
          <w:sz w:val="24"/>
          <w:szCs w:val="24"/>
        </w:rPr>
        <w:br/>
      </w:r>
    </w:p>
    <w:p w:rsidR="00A61AED" w:rsidRPr="0053152D" w:rsidRDefault="00A61AED" w:rsidP="00C12402">
      <w:pPr>
        <w:pStyle w:val="ListParagraph"/>
        <w:numPr>
          <w:ilvl w:val="0"/>
          <w:numId w:val="1"/>
        </w:numPr>
        <w:ind w:left="144"/>
        <w:rPr>
          <w:rFonts w:ascii="Times New Roman" w:hAnsi="Times New Roman" w:cs="Times New Roman"/>
          <w:sz w:val="24"/>
          <w:szCs w:val="24"/>
        </w:rPr>
      </w:pPr>
      <w:r w:rsidRPr="0053152D">
        <w:rPr>
          <w:rFonts w:ascii="Times New Roman" w:hAnsi="Times New Roman" w:cs="Times New Roman"/>
          <w:sz w:val="24"/>
          <w:szCs w:val="24"/>
        </w:rPr>
        <w:t>Application Forms will also be available at Sales Department (4</w:t>
      </w:r>
      <w:r w:rsidRPr="0053152D">
        <w:rPr>
          <w:rFonts w:ascii="Times New Roman" w:hAnsi="Times New Roman" w:cs="Times New Roman"/>
          <w:sz w:val="24"/>
          <w:szCs w:val="24"/>
          <w:vertAlign w:val="superscript"/>
        </w:rPr>
        <w:t>TH</w:t>
      </w:r>
      <w:r w:rsidRPr="0053152D">
        <w:rPr>
          <w:rFonts w:ascii="Times New Roman" w:hAnsi="Times New Roman" w:cs="Times New Roman"/>
          <w:sz w:val="24"/>
          <w:szCs w:val="24"/>
        </w:rPr>
        <w:t xml:space="preserve"> FLOOR), LIC of India, Divisional</w:t>
      </w:r>
      <w:r w:rsidRPr="0053152D">
        <w:rPr>
          <w:rFonts w:ascii="Times New Roman" w:hAnsi="Times New Roman" w:cs="Times New Roman"/>
          <w:sz w:val="24"/>
          <w:szCs w:val="24"/>
          <w:lang w:val="en-IN"/>
        </w:rPr>
        <w:t xml:space="preserve"> Office</w:t>
      </w:r>
      <w:r w:rsidRPr="0053152D">
        <w:rPr>
          <w:rFonts w:ascii="Times New Roman" w:hAnsi="Times New Roman" w:cs="Times New Roman"/>
          <w:sz w:val="24"/>
          <w:szCs w:val="24"/>
        </w:rPr>
        <w:t>, Main Road Magarpara, Bi</w:t>
      </w:r>
      <w:r w:rsidR="00DC1DE6">
        <w:rPr>
          <w:rFonts w:ascii="Times New Roman" w:hAnsi="Times New Roman" w:cs="Times New Roman"/>
          <w:sz w:val="24"/>
          <w:szCs w:val="24"/>
        </w:rPr>
        <w:t>laspur Chhattisgarh from 06.09.2024 to 04.10</w:t>
      </w:r>
      <w:r w:rsidRPr="0053152D">
        <w:rPr>
          <w:rFonts w:ascii="Times New Roman" w:hAnsi="Times New Roman" w:cs="Times New Roman"/>
          <w:sz w:val="24"/>
          <w:szCs w:val="24"/>
        </w:rPr>
        <w:t>.2024 on working days between 10:00 AM to 3.30 PM on submission of application fee of Rs.</w:t>
      </w:r>
      <w:r w:rsidR="00C80FF7">
        <w:rPr>
          <w:rFonts w:ascii="Times New Roman" w:hAnsi="Times New Roman" w:cs="Times New Roman"/>
          <w:sz w:val="24"/>
          <w:szCs w:val="24"/>
        </w:rPr>
        <w:t>2</w:t>
      </w:r>
      <w:r w:rsidRPr="0053152D">
        <w:rPr>
          <w:rFonts w:ascii="Times New Roman" w:hAnsi="Times New Roman" w:cs="Times New Roman"/>
          <w:sz w:val="24"/>
          <w:szCs w:val="24"/>
        </w:rPr>
        <w:t xml:space="preserve">95/- </w:t>
      </w:r>
      <w:r w:rsidRPr="0053152D">
        <w:rPr>
          <w:rFonts w:ascii="Times New Roman" w:hAnsi="Times New Roman" w:cs="Times New Roman"/>
          <w:b/>
          <w:bCs/>
          <w:sz w:val="24"/>
          <w:szCs w:val="24"/>
        </w:rPr>
        <w:t>PER CATEGORY</w:t>
      </w:r>
      <w:r w:rsidR="00DC1DE6">
        <w:rPr>
          <w:rFonts w:ascii="Times New Roman" w:hAnsi="Times New Roman" w:cs="Times New Roman"/>
          <w:sz w:val="24"/>
          <w:szCs w:val="24"/>
        </w:rPr>
        <w:t xml:space="preserve"> (Rupees Two</w:t>
      </w:r>
      <w:r w:rsidRPr="0053152D">
        <w:rPr>
          <w:rFonts w:ascii="Times New Roman" w:hAnsi="Times New Roman" w:cs="Times New Roman"/>
          <w:sz w:val="24"/>
          <w:szCs w:val="24"/>
        </w:rPr>
        <w:t xml:space="preserve"> hundred Ninety Five only) </w:t>
      </w:r>
      <w:r w:rsidR="0068163B">
        <w:rPr>
          <w:rFonts w:ascii="Times New Roman" w:hAnsi="Times New Roman" w:cs="Times New Roman"/>
          <w:sz w:val="24"/>
          <w:szCs w:val="24"/>
        </w:rPr>
        <w:t xml:space="preserve">including GST </w:t>
      </w:r>
      <w:r w:rsidRPr="0053152D">
        <w:rPr>
          <w:rFonts w:ascii="Times New Roman" w:hAnsi="Times New Roman" w:cs="Times New Roman"/>
          <w:sz w:val="24"/>
          <w:szCs w:val="24"/>
        </w:rPr>
        <w:t xml:space="preserve">in cash at cash counter of the Divisional office, Main Road Magarpara, Bilaspur Chhattisgarh for each Empanelment </w:t>
      </w:r>
      <w:r w:rsidR="007114FD" w:rsidRPr="0053152D">
        <w:rPr>
          <w:rFonts w:ascii="Times New Roman" w:hAnsi="Times New Roman" w:cs="Times New Roman"/>
          <w:sz w:val="24"/>
          <w:szCs w:val="24"/>
        </w:rPr>
        <w:t xml:space="preserve">category </w:t>
      </w:r>
      <w:r w:rsidRPr="0053152D">
        <w:rPr>
          <w:rFonts w:ascii="Times New Roman" w:hAnsi="Times New Roman" w:cs="Times New Roman"/>
          <w:sz w:val="24"/>
          <w:szCs w:val="24"/>
        </w:rPr>
        <w:t>separately.</w:t>
      </w:r>
      <w:r w:rsidRPr="0053152D">
        <w:rPr>
          <w:rFonts w:ascii="Times New Roman" w:hAnsi="Times New Roman" w:cs="Times New Roman"/>
          <w:sz w:val="24"/>
          <w:szCs w:val="24"/>
        </w:rPr>
        <w:br/>
      </w:r>
    </w:p>
    <w:p w:rsidR="00A61AED" w:rsidRPr="0053152D" w:rsidRDefault="00D4622D" w:rsidP="00C12402">
      <w:pPr>
        <w:pStyle w:val="ListParagraph"/>
        <w:numPr>
          <w:ilvl w:val="0"/>
          <w:numId w:val="1"/>
        </w:numPr>
        <w:ind w:left="144"/>
        <w:rPr>
          <w:rFonts w:ascii="Times New Roman" w:hAnsi="Times New Roman" w:cs="Times New Roman"/>
          <w:sz w:val="24"/>
          <w:szCs w:val="24"/>
        </w:rPr>
      </w:pPr>
      <w:r w:rsidRPr="0053152D">
        <w:rPr>
          <w:rFonts w:ascii="Times New Roman" w:hAnsi="Times New Roman" w:cs="Times New Roman"/>
          <w:sz w:val="24"/>
          <w:szCs w:val="24"/>
        </w:rPr>
        <w:t>S</w:t>
      </w:r>
      <w:r w:rsidR="00A61AED" w:rsidRPr="0053152D">
        <w:rPr>
          <w:rFonts w:ascii="Times New Roman" w:hAnsi="Times New Roman" w:cs="Times New Roman"/>
          <w:sz w:val="24"/>
          <w:szCs w:val="24"/>
        </w:rPr>
        <w:t>eparate application form will have to be submitted for each category</w:t>
      </w:r>
      <w:r w:rsidRPr="0053152D">
        <w:rPr>
          <w:rFonts w:ascii="Times New Roman" w:hAnsi="Times New Roman" w:cs="Times New Roman"/>
          <w:sz w:val="24"/>
          <w:szCs w:val="24"/>
        </w:rPr>
        <w:t>.</w:t>
      </w:r>
      <w:r w:rsidR="00A61AED" w:rsidRPr="0053152D">
        <w:rPr>
          <w:rFonts w:ascii="Times New Roman" w:hAnsi="Times New Roman" w:cs="Times New Roman"/>
          <w:sz w:val="24"/>
          <w:szCs w:val="24"/>
        </w:rPr>
        <w:br/>
      </w:r>
    </w:p>
    <w:p w:rsidR="00A61AED" w:rsidRPr="0053152D" w:rsidRDefault="00A61AED" w:rsidP="007114FD">
      <w:pPr>
        <w:pStyle w:val="ListParagraph"/>
        <w:numPr>
          <w:ilvl w:val="0"/>
          <w:numId w:val="1"/>
        </w:numPr>
        <w:ind w:left="144"/>
        <w:rPr>
          <w:rFonts w:ascii="Times New Roman" w:hAnsi="Times New Roman" w:cs="Times New Roman"/>
          <w:sz w:val="24"/>
          <w:szCs w:val="24"/>
        </w:rPr>
      </w:pPr>
      <w:r w:rsidRPr="0053152D">
        <w:rPr>
          <w:rFonts w:ascii="Times New Roman" w:hAnsi="Times New Roman" w:cs="Times New Roman"/>
          <w:sz w:val="24"/>
          <w:szCs w:val="24"/>
        </w:rPr>
        <w:t xml:space="preserve">The envelope sent should be super scribed: “Empanelment under category: …................................................. (Name &amp; Serial No.) </w:t>
      </w:r>
      <w:r w:rsidR="007114FD" w:rsidRPr="0053152D">
        <w:rPr>
          <w:rFonts w:ascii="Times New Roman" w:hAnsi="Times New Roman" w:cs="Times New Roman"/>
          <w:sz w:val="24"/>
          <w:szCs w:val="24"/>
        </w:rPr>
        <w:t xml:space="preserve">And sent to Manager Sales, </w:t>
      </w:r>
      <w:r w:rsidRPr="0053152D">
        <w:rPr>
          <w:rFonts w:ascii="Times New Roman" w:hAnsi="Times New Roman" w:cs="Times New Roman"/>
          <w:sz w:val="24"/>
          <w:szCs w:val="24"/>
          <w:lang w:val="en-IN"/>
        </w:rPr>
        <w:t xml:space="preserve">LIC of India, Divisional </w:t>
      </w:r>
      <w:r w:rsidR="00D4622D" w:rsidRPr="0053152D">
        <w:rPr>
          <w:rFonts w:ascii="Times New Roman" w:hAnsi="Times New Roman" w:cs="Times New Roman"/>
          <w:sz w:val="24"/>
          <w:szCs w:val="24"/>
          <w:lang w:val="en-IN"/>
        </w:rPr>
        <w:t>office</w:t>
      </w:r>
      <w:r w:rsidRPr="0053152D">
        <w:rPr>
          <w:rFonts w:ascii="Times New Roman" w:hAnsi="Times New Roman" w:cs="Times New Roman"/>
          <w:sz w:val="24"/>
          <w:szCs w:val="24"/>
          <w:lang w:val="en-IN"/>
        </w:rPr>
        <w:t xml:space="preserve">, </w:t>
      </w:r>
      <w:r w:rsidRPr="0053152D">
        <w:rPr>
          <w:rFonts w:ascii="Times New Roman" w:hAnsi="Times New Roman" w:cs="Times New Roman"/>
          <w:sz w:val="24"/>
          <w:szCs w:val="24"/>
        </w:rPr>
        <w:t>Main Road Magarpara, Bilaspur</w:t>
      </w:r>
      <w:r w:rsidRPr="0053152D">
        <w:rPr>
          <w:rFonts w:ascii="Times New Roman" w:hAnsi="Times New Roman" w:cs="Times New Roman"/>
          <w:sz w:val="24"/>
          <w:szCs w:val="24"/>
          <w:lang w:val="en-IN"/>
        </w:rPr>
        <w:t xml:space="preserve"> Chhattisgarh 495001.  The envelope should have the name and address of the firm.</w:t>
      </w:r>
      <w:r w:rsidR="007114FD" w:rsidRPr="0053152D">
        <w:rPr>
          <w:rFonts w:ascii="Times New Roman" w:hAnsi="Times New Roman" w:cs="Times New Roman"/>
          <w:sz w:val="24"/>
          <w:szCs w:val="24"/>
          <w:lang w:val="en-IN"/>
        </w:rPr>
        <w:t xml:space="preserve"> </w:t>
      </w:r>
      <w:r w:rsidR="007114FD" w:rsidRPr="0053152D">
        <w:rPr>
          <w:rFonts w:ascii="Times New Roman" w:hAnsi="Times New Roman" w:cs="Times New Roman"/>
          <w:sz w:val="24"/>
          <w:szCs w:val="24"/>
        </w:rPr>
        <w:t>Last date for submission of form</w:t>
      </w:r>
      <w:r w:rsidR="00971DE2">
        <w:rPr>
          <w:rFonts w:ascii="Times New Roman" w:hAnsi="Times New Roman" w:cs="Times New Roman"/>
          <w:sz w:val="24"/>
          <w:szCs w:val="24"/>
        </w:rPr>
        <w:t>s along with requisite fee- is 07.10</w:t>
      </w:r>
      <w:r w:rsidR="007114FD" w:rsidRPr="0053152D">
        <w:rPr>
          <w:rFonts w:ascii="Times New Roman" w:hAnsi="Times New Roman" w:cs="Times New Roman"/>
          <w:sz w:val="24"/>
          <w:szCs w:val="24"/>
        </w:rPr>
        <w:t>.2024 up to 05.00 pm.</w:t>
      </w:r>
      <w:r w:rsidRPr="0053152D">
        <w:rPr>
          <w:rFonts w:ascii="Times New Roman" w:hAnsi="Times New Roman" w:cs="Times New Roman"/>
          <w:sz w:val="24"/>
          <w:szCs w:val="24"/>
          <w:lang w:val="en-IN"/>
        </w:rPr>
        <w:br/>
      </w:r>
    </w:p>
    <w:p w:rsidR="00A61AED" w:rsidRPr="0053152D" w:rsidRDefault="00A61AED" w:rsidP="00C12402">
      <w:pPr>
        <w:pStyle w:val="ListParagraph"/>
        <w:numPr>
          <w:ilvl w:val="0"/>
          <w:numId w:val="1"/>
        </w:numPr>
        <w:ind w:left="144"/>
        <w:rPr>
          <w:rFonts w:ascii="Times New Roman" w:hAnsi="Times New Roman" w:cs="Times New Roman"/>
          <w:sz w:val="24"/>
          <w:szCs w:val="24"/>
        </w:rPr>
      </w:pPr>
      <w:r w:rsidRPr="0053152D">
        <w:rPr>
          <w:rFonts w:ascii="Times New Roman" w:hAnsi="Times New Roman" w:cs="Times New Roman"/>
          <w:sz w:val="24"/>
          <w:szCs w:val="24"/>
        </w:rPr>
        <w:t>No consideration, whatsoever, shall be given for postal or any other kind of delays</w:t>
      </w:r>
      <w:r w:rsidR="0068163B">
        <w:rPr>
          <w:rFonts w:ascii="Times New Roman" w:hAnsi="Times New Roman" w:cs="Times New Roman"/>
          <w:sz w:val="24"/>
          <w:szCs w:val="24"/>
        </w:rPr>
        <w:t>.</w:t>
      </w:r>
      <w:r w:rsidRPr="0053152D">
        <w:rPr>
          <w:rFonts w:ascii="Times New Roman" w:hAnsi="Times New Roman" w:cs="Times New Roman"/>
          <w:sz w:val="24"/>
          <w:szCs w:val="24"/>
        </w:rPr>
        <w:br/>
      </w:r>
    </w:p>
    <w:p w:rsidR="00A61AED" w:rsidRPr="0053152D" w:rsidRDefault="00A61AED" w:rsidP="00C12402">
      <w:pPr>
        <w:pStyle w:val="ListParagraph"/>
        <w:numPr>
          <w:ilvl w:val="0"/>
          <w:numId w:val="1"/>
        </w:numPr>
        <w:ind w:left="144"/>
        <w:rPr>
          <w:rFonts w:ascii="Times New Roman" w:hAnsi="Times New Roman" w:cs="Times New Roman"/>
          <w:sz w:val="24"/>
          <w:szCs w:val="24"/>
        </w:rPr>
      </w:pPr>
      <w:r w:rsidRPr="0053152D">
        <w:rPr>
          <w:rFonts w:ascii="Times New Roman" w:hAnsi="Times New Roman" w:cs="Times New Roman"/>
          <w:sz w:val="24"/>
          <w:szCs w:val="24"/>
        </w:rPr>
        <w:t>The firms who are empa</w:t>
      </w:r>
      <w:r w:rsidR="00037FC2">
        <w:rPr>
          <w:rFonts w:ascii="Times New Roman" w:hAnsi="Times New Roman" w:cs="Times New Roman"/>
          <w:sz w:val="24"/>
          <w:szCs w:val="24"/>
        </w:rPr>
        <w:t>nelled vendors of this</w:t>
      </w:r>
      <w:r w:rsidRPr="0053152D">
        <w:rPr>
          <w:rFonts w:ascii="Times New Roman" w:hAnsi="Times New Roman" w:cs="Times New Roman"/>
          <w:sz w:val="24"/>
          <w:szCs w:val="24"/>
        </w:rPr>
        <w:t xml:space="preserve"> Division</w:t>
      </w:r>
      <w:r w:rsidR="0068163B">
        <w:rPr>
          <w:rFonts w:ascii="Times New Roman" w:hAnsi="Times New Roman" w:cs="Times New Roman"/>
          <w:sz w:val="24"/>
          <w:szCs w:val="24"/>
        </w:rPr>
        <w:t xml:space="preserve"> have to reapply</w:t>
      </w:r>
      <w:r w:rsidRPr="0053152D">
        <w:rPr>
          <w:rFonts w:ascii="Times New Roman" w:hAnsi="Times New Roman" w:cs="Times New Roman"/>
          <w:sz w:val="24"/>
          <w:szCs w:val="24"/>
        </w:rPr>
        <w:t xml:space="preserve"> for fresh empanelment</w:t>
      </w:r>
      <w:r w:rsidR="0068163B">
        <w:rPr>
          <w:rFonts w:ascii="Times New Roman" w:hAnsi="Times New Roman" w:cs="Times New Roman"/>
          <w:sz w:val="24"/>
          <w:szCs w:val="24"/>
        </w:rPr>
        <w:t>.</w:t>
      </w:r>
      <w:r w:rsidRPr="0053152D">
        <w:rPr>
          <w:rFonts w:ascii="Times New Roman" w:hAnsi="Times New Roman" w:cs="Times New Roman"/>
          <w:sz w:val="24"/>
          <w:szCs w:val="24"/>
        </w:rPr>
        <w:br/>
      </w:r>
    </w:p>
    <w:p w:rsidR="00A61AED" w:rsidRPr="0053152D" w:rsidRDefault="00A61AED" w:rsidP="00C12402">
      <w:pPr>
        <w:pStyle w:val="ListParagraph"/>
        <w:numPr>
          <w:ilvl w:val="0"/>
          <w:numId w:val="1"/>
        </w:numPr>
        <w:ind w:left="144"/>
        <w:rPr>
          <w:rFonts w:ascii="Times New Roman" w:hAnsi="Times New Roman" w:cs="Times New Roman"/>
          <w:sz w:val="24"/>
          <w:szCs w:val="24"/>
        </w:rPr>
      </w:pPr>
      <w:r w:rsidRPr="0053152D">
        <w:rPr>
          <w:rFonts w:ascii="Times New Roman" w:hAnsi="Times New Roman" w:cs="Times New Roman"/>
          <w:sz w:val="24"/>
          <w:szCs w:val="24"/>
        </w:rPr>
        <w:t xml:space="preserve">The firms who are currently empanelled vendors of LIC of India should </w:t>
      </w:r>
      <w:r w:rsidR="007114FD" w:rsidRPr="0053152D">
        <w:rPr>
          <w:rFonts w:ascii="Times New Roman" w:hAnsi="Times New Roman" w:cs="Times New Roman"/>
          <w:sz w:val="24"/>
          <w:szCs w:val="24"/>
        </w:rPr>
        <w:t>submit the letter</w:t>
      </w:r>
      <w:r w:rsidRPr="0053152D">
        <w:rPr>
          <w:rFonts w:ascii="Times New Roman" w:hAnsi="Times New Roman" w:cs="Times New Roman"/>
          <w:sz w:val="24"/>
          <w:szCs w:val="24"/>
        </w:rPr>
        <w:t xml:space="preserve"> from the concerned Division</w:t>
      </w:r>
      <w:r w:rsidR="007114FD" w:rsidRPr="0053152D">
        <w:rPr>
          <w:rFonts w:ascii="Times New Roman" w:hAnsi="Times New Roman" w:cs="Times New Roman"/>
          <w:sz w:val="24"/>
          <w:szCs w:val="24"/>
        </w:rPr>
        <w:t>al Office.</w:t>
      </w:r>
      <w:r w:rsidR="007114FD" w:rsidRPr="0053152D">
        <w:rPr>
          <w:rFonts w:ascii="Times New Roman" w:hAnsi="Times New Roman" w:cs="Times New Roman"/>
          <w:sz w:val="24"/>
          <w:szCs w:val="24"/>
        </w:rPr>
        <w:br/>
      </w:r>
    </w:p>
    <w:p w:rsidR="00D4622D" w:rsidRPr="0053152D" w:rsidRDefault="00D4622D" w:rsidP="00C12402">
      <w:pPr>
        <w:pStyle w:val="ListParagraph"/>
        <w:numPr>
          <w:ilvl w:val="0"/>
          <w:numId w:val="1"/>
        </w:numPr>
        <w:ind w:left="144"/>
        <w:rPr>
          <w:rFonts w:ascii="Times New Roman" w:hAnsi="Times New Roman" w:cs="Times New Roman"/>
          <w:sz w:val="24"/>
          <w:szCs w:val="24"/>
        </w:rPr>
      </w:pPr>
      <w:r w:rsidRPr="0053152D">
        <w:rPr>
          <w:rFonts w:ascii="Times New Roman" w:hAnsi="Times New Roman" w:cs="Times New Roman"/>
          <w:sz w:val="24"/>
          <w:szCs w:val="24"/>
        </w:rPr>
        <w:t>The firm applying for empanelment should not have been black-listed by LIC or any PSU/ BFSI organization/ Government / Semi-Govt. / Quasi Govt. Departments in India, as on date of submission of bid in response to the above notice.</w:t>
      </w:r>
      <w:r w:rsidRPr="0053152D">
        <w:rPr>
          <w:rFonts w:ascii="Times New Roman" w:hAnsi="Times New Roman" w:cs="Times New Roman"/>
          <w:sz w:val="24"/>
          <w:szCs w:val="24"/>
        </w:rPr>
        <w:br/>
      </w:r>
    </w:p>
    <w:p w:rsidR="00D4622D" w:rsidRPr="0053152D" w:rsidRDefault="00D4622D" w:rsidP="00BD673E">
      <w:pPr>
        <w:pStyle w:val="ListParagraph"/>
        <w:numPr>
          <w:ilvl w:val="0"/>
          <w:numId w:val="1"/>
        </w:numPr>
        <w:spacing w:line="240" w:lineRule="auto"/>
        <w:ind w:left="144"/>
        <w:rPr>
          <w:rFonts w:ascii="Times New Roman" w:hAnsi="Times New Roman" w:cs="Times New Roman"/>
          <w:sz w:val="24"/>
          <w:szCs w:val="24"/>
        </w:rPr>
      </w:pPr>
      <w:r w:rsidRPr="0053152D">
        <w:rPr>
          <w:rFonts w:ascii="Times New Roman" w:hAnsi="Times New Roman" w:cs="Times New Roman"/>
          <w:sz w:val="24"/>
          <w:szCs w:val="24"/>
        </w:rPr>
        <w:t>Mere submission of Application for empanelment does not confer the right</w:t>
      </w:r>
      <w:r w:rsidR="007114FD" w:rsidRPr="0053152D">
        <w:rPr>
          <w:rFonts w:ascii="Times New Roman" w:hAnsi="Times New Roman" w:cs="Times New Roman"/>
          <w:sz w:val="24"/>
          <w:szCs w:val="24"/>
        </w:rPr>
        <w:t>s of e</w:t>
      </w:r>
      <w:r w:rsidRPr="0053152D">
        <w:rPr>
          <w:rFonts w:ascii="Times New Roman" w:hAnsi="Times New Roman" w:cs="Times New Roman"/>
          <w:sz w:val="24"/>
          <w:szCs w:val="24"/>
        </w:rPr>
        <w:t>mpanelment. Life Insurance Corporation of India reserves the right to reject, accept any or all applications or cancel the process of empanelment without assigning any reason thereof. The Life Insurance Corporation of India shall neither be liable nor will it be obligatory to inform the applicant the grounds of any such action. (The information furnished in the application would be scrutinized/checked by our officials).</w:t>
      </w:r>
      <w:r w:rsidRPr="0053152D">
        <w:rPr>
          <w:rFonts w:ascii="Times New Roman" w:hAnsi="Times New Roman" w:cs="Times New Roman"/>
          <w:sz w:val="24"/>
          <w:szCs w:val="24"/>
        </w:rPr>
        <w:br/>
      </w:r>
    </w:p>
    <w:p w:rsidR="00D4622D" w:rsidRPr="0053152D" w:rsidRDefault="00D4622D" w:rsidP="00D4622D">
      <w:pPr>
        <w:pStyle w:val="ListParagraph"/>
        <w:numPr>
          <w:ilvl w:val="0"/>
          <w:numId w:val="1"/>
        </w:numPr>
        <w:spacing w:line="240" w:lineRule="auto"/>
        <w:ind w:left="144"/>
        <w:rPr>
          <w:rFonts w:ascii="Times New Roman" w:hAnsi="Times New Roman" w:cs="Times New Roman"/>
          <w:sz w:val="24"/>
          <w:szCs w:val="24"/>
        </w:rPr>
      </w:pPr>
      <w:r w:rsidRPr="0053152D">
        <w:rPr>
          <w:rFonts w:ascii="Times New Roman" w:hAnsi="Times New Roman" w:cs="Times New Roman"/>
          <w:sz w:val="24"/>
          <w:szCs w:val="24"/>
        </w:rPr>
        <w:lastRenderedPageBreak/>
        <w:t>Selected vendors will be informed of the decision of Empanelment. No communication will be made with the Companies/ Firms whose application is rejected.</w:t>
      </w:r>
      <w:r w:rsidRPr="0053152D">
        <w:rPr>
          <w:rFonts w:ascii="Times New Roman" w:hAnsi="Times New Roman" w:cs="Times New Roman"/>
          <w:sz w:val="24"/>
          <w:szCs w:val="24"/>
        </w:rPr>
        <w:br/>
      </w:r>
    </w:p>
    <w:p w:rsidR="00D4622D" w:rsidRPr="0053152D" w:rsidRDefault="00D4622D" w:rsidP="00D4622D">
      <w:pPr>
        <w:pStyle w:val="ListParagraph"/>
        <w:numPr>
          <w:ilvl w:val="0"/>
          <w:numId w:val="1"/>
        </w:numPr>
        <w:spacing w:line="240" w:lineRule="auto"/>
        <w:ind w:left="144"/>
        <w:rPr>
          <w:rFonts w:ascii="Times New Roman" w:hAnsi="Times New Roman" w:cs="Times New Roman"/>
          <w:sz w:val="24"/>
          <w:szCs w:val="24"/>
        </w:rPr>
      </w:pPr>
      <w:r w:rsidRPr="0053152D">
        <w:rPr>
          <w:rFonts w:ascii="Times New Roman" w:hAnsi="Times New Roman" w:cs="Times New Roman"/>
          <w:sz w:val="24"/>
          <w:szCs w:val="24"/>
        </w:rPr>
        <w:t>After empanelment if VENDOR / SUPPLIER / CONTRACTOR / MANUFACTURER/ SERVICE PROVIDER is debarred by any of the office of LIC of India then its empanelment would be cancelled.</w:t>
      </w:r>
      <w:r w:rsidRPr="0053152D">
        <w:rPr>
          <w:rFonts w:ascii="Times New Roman" w:hAnsi="Times New Roman" w:cs="Times New Roman"/>
          <w:sz w:val="24"/>
          <w:szCs w:val="24"/>
        </w:rPr>
        <w:br/>
      </w:r>
    </w:p>
    <w:p w:rsidR="00D4622D" w:rsidRPr="0053152D" w:rsidRDefault="00D4622D" w:rsidP="00D4622D">
      <w:pPr>
        <w:pStyle w:val="ListParagraph"/>
        <w:numPr>
          <w:ilvl w:val="0"/>
          <w:numId w:val="1"/>
        </w:numPr>
        <w:spacing w:line="240" w:lineRule="auto"/>
        <w:ind w:left="144"/>
        <w:rPr>
          <w:rFonts w:ascii="Times New Roman" w:hAnsi="Times New Roman" w:cs="Times New Roman"/>
          <w:sz w:val="24"/>
          <w:szCs w:val="24"/>
        </w:rPr>
      </w:pPr>
      <w:r w:rsidRPr="0053152D">
        <w:rPr>
          <w:rFonts w:ascii="Times New Roman" w:hAnsi="Times New Roman" w:cs="Times New Roman"/>
          <w:sz w:val="24"/>
          <w:szCs w:val="24"/>
        </w:rPr>
        <w:t xml:space="preserve">The Corporation reserves the right to accept any quotation in full or part. This does not necessarily mean that the lowest quotations will be accepted. The Corporation may within in its right award tendered job in part to one of the </w:t>
      </w:r>
      <w:r w:rsidR="007114FD" w:rsidRPr="0053152D">
        <w:rPr>
          <w:rFonts w:ascii="Times New Roman" w:hAnsi="Times New Roman" w:cs="Times New Roman"/>
          <w:sz w:val="24"/>
          <w:szCs w:val="24"/>
        </w:rPr>
        <w:t xml:space="preserve">vendor </w:t>
      </w:r>
      <w:r w:rsidRPr="0053152D">
        <w:rPr>
          <w:rFonts w:ascii="Times New Roman" w:hAnsi="Times New Roman" w:cs="Times New Roman"/>
          <w:sz w:val="24"/>
          <w:szCs w:val="24"/>
        </w:rPr>
        <w:t xml:space="preserve">and remaining job to another </w:t>
      </w:r>
      <w:r w:rsidR="007114FD" w:rsidRPr="0053152D">
        <w:rPr>
          <w:rFonts w:ascii="Times New Roman" w:hAnsi="Times New Roman" w:cs="Times New Roman"/>
          <w:sz w:val="24"/>
          <w:szCs w:val="24"/>
        </w:rPr>
        <w:t>vendor.</w:t>
      </w:r>
      <w:r w:rsidRPr="0053152D">
        <w:rPr>
          <w:rFonts w:ascii="Times New Roman" w:hAnsi="Times New Roman" w:cs="Times New Roman"/>
          <w:sz w:val="24"/>
          <w:szCs w:val="24"/>
        </w:rPr>
        <w:br/>
      </w:r>
    </w:p>
    <w:p w:rsidR="00D4622D" w:rsidRPr="0053152D" w:rsidRDefault="00D4622D" w:rsidP="00D4622D">
      <w:pPr>
        <w:pStyle w:val="ListParagraph"/>
        <w:numPr>
          <w:ilvl w:val="0"/>
          <w:numId w:val="1"/>
        </w:numPr>
        <w:spacing w:line="240" w:lineRule="auto"/>
        <w:ind w:left="144"/>
        <w:rPr>
          <w:rFonts w:ascii="Times New Roman" w:hAnsi="Times New Roman" w:cs="Times New Roman"/>
          <w:sz w:val="24"/>
          <w:szCs w:val="24"/>
        </w:rPr>
      </w:pPr>
      <w:r w:rsidRPr="0053152D">
        <w:rPr>
          <w:rFonts w:ascii="Times New Roman" w:hAnsi="Times New Roman" w:cs="Times New Roman"/>
          <w:sz w:val="24"/>
          <w:szCs w:val="24"/>
        </w:rPr>
        <w:t>That it has been mutually agreed between the Corporation and the supplier/vendor/Service Provider that any dispute arising out of this acceptance shall be referred to for "Arbitration" to the Sr. Divisional Manager, LIC of India, Divisional</w:t>
      </w:r>
      <w:r w:rsidRPr="0053152D">
        <w:rPr>
          <w:rFonts w:ascii="Times New Roman" w:hAnsi="Times New Roman" w:cs="Times New Roman"/>
          <w:sz w:val="24"/>
          <w:szCs w:val="24"/>
          <w:lang w:val="en-IN"/>
        </w:rPr>
        <w:t xml:space="preserve"> Office</w:t>
      </w:r>
      <w:r w:rsidRPr="0053152D">
        <w:rPr>
          <w:rFonts w:ascii="Times New Roman" w:hAnsi="Times New Roman" w:cs="Times New Roman"/>
          <w:sz w:val="24"/>
          <w:szCs w:val="24"/>
        </w:rPr>
        <w:t xml:space="preserve">, </w:t>
      </w:r>
      <w:r w:rsidR="007114FD" w:rsidRPr="0053152D">
        <w:rPr>
          <w:rFonts w:ascii="Times New Roman" w:hAnsi="Times New Roman" w:cs="Times New Roman"/>
          <w:sz w:val="24"/>
          <w:szCs w:val="24"/>
        </w:rPr>
        <w:t>Main Road Magarpara, Bilaspur</w:t>
      </w:r>
      <w:r w:rsidRPr="0053152D">
        <w:rPr>
          <w:rFonts w:ascii="Times New Roman" w:hAnsi="Times New Roman" w:cs="Times New Roman"/>
          <w:sz w:val="24"/>
          <w:szCs w:val="24"/>
        </w:rPr>
        <w:t>,</w:t>
      </w:r>
      <w:r w:rsidR="007114FD" w:rsidRPr="0053152D">
        <w:rPr>
          <w:rFonts w:ascii="Times New Roman" w:hAnsi="Times New Roman" w:cs="Times New Roman"/>
          <w:sz w:val="24"/>
          <w:szCs w:val="24"/>
        </w:rPr>
        <w:t xml:space="preserve"> </w:t>
      </w:r>
      <w:r w:rsidRPr="0053152D">
        <w:rPr>
          <w:rFonts w:ascii="Times New Roman" w:hAnsi="Times New Roman" w:cs="Times New Roman"/>
          <w:sz w:val="24"/>
          <w:szCs w:val="24"/>
        </w:rPr>
        <w:t>Chhattisgarh of the corporation and his decision shall be binding on the supplier/vendor/service providers. The supplier/vendor/service providers shall not raise any question o</w:t>
      </w:r>
      <w:r w:rsidR="00971DE2">
        <w:rPr>
          <w:rFonts w:ascii="Times New Roman" w:hAnsi="Times New Roman" w:cs="Times New Roman"/>
          <w:sz w:val="24"/>
          <w:szCs w:val="24"/>
        </w:rPr>
        <w:t>n</w:t>
      </w:r>
      <w:r w:rsidRPr="0053152D">
        <w:rPr>
          <w:rFonts w:ascii="Times New Roman" w:hAnsi="Times New Roman" w:cs="Times New Roman"/>
          <w:sz w:val="24"/>
          <w:szCs w:val="24"/>
        </w:rPr>
        <w:t xml:space="preserve"> competence of the Sr. Divisional Manager to act as sole arbitrator.</w:t>
      </w:r>
      <w:r w:rsidRPr="0053152D">
        <w:rPr>
          <w:rFonts w:ascii="Times New Roman" w:hAnsi="Times New Roman" w:cs="Times New Roman"/>
          <w:sz w:val="24"/>
          <w:szCs w:val="24"/>
        </w:rPr>
        <w:br/>
      </w:r>
    </w:p>
    <w:p w:rsidR="0053152D" w:rsidRPr="0053152D" w:rsidRDefault="00D4622D" w:rsidP="00D4622D">
      <w:pPr>
        <w:pStyle w:val="ListParagraph"/>
        <w:numPr>
          <w:ilvl w:val="0"/>
          <w:numId w:val="1"/>
        </w:numPr>
        <w:spacing w:line="240" w:lineRule="auto"/>
        <w:ind w:left="144"/>
        <w:rPr>
          <w:rFonts w:ascii="Times New Roman" w:hAnsi="Times New Roman" w:cs="Times New Roman"/>
          <w:sz w:val="24"/>
          <w:szCs w:val="24"/>
        </w:rPr>
      </w:pPr>
      <w:r w:rsidRPr="0053152D">
        <w:rPr>
          <w:rFonts w:ascii="Times New Roman" w:hAnsi="Times New Roman" w:cs="Times New Roman"/>
          <w:sz w:val="24"/>
          <w:szCs w:val="24"/>
        </w:rPr>
        <w:t xml:space="preserve">The empanelment would </w:t>
      </w:r>
      <w:r w:rsidR="0053152D" w:rsidRPr="0053152D">
        <w:rPr>
          <w:rFonts w:ascii="Times New Roman" w:hAnsi="Times New Roman" w:cs="Times New Roman"/>
          <w:sz w:val="24"/>
          <w:szCs w:val="24"/>
        </w:rPr>
        <w:t xml:space="preserve">be </w:t>
      </w:r>
      <w:r w:rsidRPr="0053152D">
        <w:rPr>
          <w:rFonts w:ascii="Times New Roman" w:hAnsi="Times New Roman" w:cs="Times New Roman"/>
          <w:sz w:val="24"/>
          <w:szCs w:val="24"/>
        </w:rPr>
        <w:t>valid from fo</w:t>
      </w:r>
      <w:r w:rsidR="0053152D" w:rsidRPr="0053152D">
        <w:rPr>
          <w:rFonts w:ascii="Times New Roman" w:hAnsi="Times New Roman" w:cs="Times New Roman"/>
          <w:sz w:val="24"/>
          <w:szCs w:val="24"/>
        </w:rPr>
        <w:t>r a period of 2</w:t>
      </w:r>
      <w:r w:rsidRPr="0053152D">
        <w:rPr>
          <w:rFonts w:ascii="Times New Roman" w:hAnsi="Times New Roman" w:cs="Times New Roman"/>
          <w:sz w:val="24"/>
          <w:szCs w:val="24"/>
        </w:rPr>
        <w:t xml:space="preserve"> years from the date of approval by the undersigned. However Empanelment process can be reviewed and repeated whenever required. A firm empanelled can also be blacklisted / removed during the validity period of the panel.</w:t>
      </w:r>
      <w:r w:rsidR="0053152D" w:rsidRPr="0053152D">
        <w:rPr>
          <w:rFonts w:ascii="Times New Roman" w:hAnsi="Times New Roman" w:cs="Times New Roman"/>
          <w:sz w:val="24"/>
          <w:szCs w:val="24"/>
        </w:rPr>
        <w:br/>
      </w:r>
    </w:p>
    <w:p w:rsidR="00D4622D" w:rsidRPr="0053152D" w:rsidRDefault="00D4622D" w:rsidP="00D4622D">
      <w:pPr>
        <w:pStyle w:val="ListParagraph"/>
        <w:numPr>
          <w:ilvl w:val="0"/>
          <w:numId w:val="1"/>
        </w:numPr>
        <w:spacing w:line="240" w:lineRule="auto"/>
        <w:ind w:left="144"/>
        <w:rPr>
          <w:rFonts w:ascii="Times New Roman" w:hAnsi="Times New Roman" w:cs="Times New Roman"/>
          <w:sz w:val="24"/>
          <w:szCs w:val="24"/>
        </w:rPr>
      </w:pPr>
      <w:r w:rsidRPr="0053152D">
        <w:rPr>
          <w:rFonts w:ascii="Times New Roman" w:hAnsi="Times New Roman" w:cs="Times New Roman"/>
          <w:sz w:val="24"/>
          <w:szCs w:val="24"/>
        </w:rPr>
        <w:t>Extension Clause The competent authority can extend the terms of the panel by one year. Any dispute ar</w:t>
      </w:r>
      <w:r w:rsidR="004F6D5B">
        <w:rPr>
          <w:rFonts w:ascii="Times New Roman" w:hAnsi="Times New Roman" w:cs="Times New Roman"/>
          <w:sz w:val="24"/>
          <w:szCs w:val="24"/>
        </w:rPr>
        <w:t>ising out of or relating to</w:t>
      </w:r>
      <w:r w:rsidRPr="0053152D">
        <w:rPr>
          <w:rFonts w:ascii="Times New Roman" w:hAnsi="Times New Roman" w:cs="Times New Roman"/>
          <w:sz w:val="24"/>
          <w:szCs w:val="24"/>
        </w:rPr>
        <w:t xml:space="preserve"> tender</w:t>
      </w:r>
      <w:r w:rsidR="004F6D5B">
        <w:rPr>
          <w:rFonts w:ascii="Times New Roman" w:hAnsi="Times New Roman" w:cs="Times New Roman"/>
          <w:sz w:val="24"/>
          <w:szCs w:val="24"/>
        </w:rPr>
        <w:t>s</w:t>
      </w:r>
      <w:r w:rsidRPr="0053152D">
        <w:rPr>
          <w:rFonts w:ascii="Times New Roman" w:hAnsi="Times New Roman" w:cs="Times New Roman"/>
          <w:sz w:val="24"/>
          <w:szCs w:val="24"/>
        </w:rPr>
        <w:t xml:space="preserve"> shall be deemed to have arisen in </w:t>
      </w:r>
      <w:r w:rsidR="0053152D" w:rsidRPr="0053152D">
        <w:rPr>
          <w:rFonts w:ascii="Times New Roman" w:hAnsi="Times New Roman" w:cs="Times New Roman"/>
          <w:sz w:val="24"/>
          <w:szCs w:val="24"/>
        </w:rPr>
        <w:t>Bilaspur</w:t>
      </w:r>
      <w:r w:rsidRPr="0053152D">
        <w:rPr>
          <w:rFonts w:ascii="Times New Roman" w:hAnsi="Times New Roman" w:cs="Times New Roman"/>
          <w:sz w:val="24"/>
          <w:szCs w:val="24"/>
        </w:rPr>
        <w:t xml:space="preserve"> and shall be under adjudication of court in </w:t>
      </w:r>
      <w:r w:rsidR="0053152D" w:rsidRPr="0053152D">
        <w:rPr>
          <w:rFonts w:ascii="Times New Roman" w:hAnsi="Times New Roman" w:cs="Times New Roman"/>
          <w:sz w:val="24"/>
          <w:szCs w:val="24"/>
        </w:rPr>
        <w:t>Bilaspur.</w:t>
      </w:r>
      <w:r w:rsidRPr="0053152D">
        <w:rPr>
          <w:rFonts w:ascii="Times New Roman" w:hAnsi="Times New Roman" w:cs="Times New Roman"/>
          <w:sz w:val="24"/>
          <w:szCs w:val="24"/>
        </w:rPr>
        <w:br/>
      </w:r>
    </w:p>
    <w:p w:rsidR="00D4622D" w:rsidRPr="0053152D" w:rsidRDefault="00D4622D" w:rsidP="00D4622D">
      <w:pPr>
        <w:pStyle w:val="ListParagraph"/>
        <w:numPr>
          <w:ilvl w:val="0"/>
          <w:numId w:val="1"/>
        </w:numPr>
        <w:spacing w:line="240" w:lineRule="auto"/>
        <w:ind w:left="144"/>
        <w:rPr>
          <w:rFonts w:ascii="Times New Roman" w:hAnsi="Times New Roman" w:cs="Times New Roman"/>
          <w:sz w:val="24"/>
          <w:szCs w:val="24"/>
        </w:rPr>
      </w:pPr>
      <w:r w:rsidRPr="0053152D">
        <w:rPr>
          <w:rFonts w:ascii="Times New Roman" w:hAnsi="Times New Roman" w:cs="Times New Roman"/>
          <w:sz w:val="24"/>
          <w:szCs w:val="24"/>
        </w:rPr>
        <w:t xml:space="preserve">The corporation reserves the right to Remove/ </w:t>
      </w:r>
      <w:r w:rsidR="0053152D" w:rsidRPr="0053152D">
        <w:rPr>
          <w:rFonts w:ascii="Times New Roman" w:hAnsi="Times New Roman" w:cs="Times New Roman"/>
          <w:sz w:val="24"/>
          <w:szCs w:val="24"/>
        </w:rPr>
        <w:t>Black list any supplier /vendor</w:t>
      </w:r>
      <w:r w:rsidRPr="0053152D">
        <w:rPr>
          <w:rFonts w:ascii="Times New Roman" w:hAnsi="Times New Roman" w:cs="Times New Roman"/>
          <w:sz w:val="24"/>
          <w:szCs w:val="24"/>
        </w:rPr>
        <w:t>/service provider from the list of empanelled agencies for any deviation from the agreed Terms and Conditions if any activity is observed which is detrimental to the interest of the Corporation.</w:t>
      </w:r>
      <w:r w:rsidRPr="0053152D">
        <w:rPr>
          <w:rFonts w:ascii="Times New Roman" w:hAnsi="Times New Roman" w:cs="Times New Roman"/>
          <w:sz w:val="24"/>
          <w:szCs w:val="24"/>
        </w:rPr>
        <w:br/>
      </w:r>
    </w:p>
    <w:p w:rsidR="00D4622D" w:rsidRDefault="00D4622D" w:rsidP="00D4622D">
      <w:pPr>
        <w:pStyle w:val="ListParagraph"/>
        <w:numPr>
          <w:ilvl w:val="0"/>
          <w:numId w:val="1"/>
        </w:numPr>
        <w:spacing w:line="240" w:lineRule="auto"/>
        <w:ind w:left="144"/>
        <w:rPr>
          <w:rFonts w:ascii="Times New Roman" w:hAnsi="Times New Roman" w:cs="Times New Roman"/>
          <w:sz w:val="24"/>
          <w:szCs w:val="24"/>
        </w:rPr>
      </w:pPr>
      <w:r w:rsidRPr="0053152D">
        <w:rPr>
          <w:rFonts w:ascii="Times New Roman" w:hAnsi="Times New Roman" w:cs="Times New Roman"/>
          <w:sz w:val="24"/>
          <w:szCs w:val="24"/>
        </w:rPr>
        <w:t>Eligibility criteria for availing benefits under the Public Procurement Policy:-Those who are willing to get benefit under the Public Procurement Policy for Micro &amp; Small Enterprises (MSEs) Order 2012, It is necessary for the enterprise to be registered with the Director of Industries (DI)/</w:t>
      </w:r>
      <w:r w:rsidR="0053152D">
        <w:rPr>
          <w:rFonts w:ascii="Times New Roman" w:hAnsi="Times New Roman" w:cs="Times New Roman"/>
          <w:sz w:val="24"/>
          <w:szCs w:val="24"/>
        </w:rPr>
        <w:t xml:space="preserve"> </w:t>
      </w:r>
      <w:r w:rsidRPr="0053152D">
        <w:rPr>
          <w:rFonts w:ascii="Times New Roman" w:hAnsi="Times New Roman" w:cs="Times New Roman"/>
          <w:sz w:val="24"/>
          <w:szCs w:val="24"/>
        </w:rPr>
        <w:t>District Industries Centre (DIC) as manufacturing/ Service enterprises and having acknowledgement of Entr</w:t>
      </w:r>
      <w:r w:rsidR="004F6D5B">
        <w:rPr>
          <w:rFonts w:ascii="Times New Roman" w:hAnsi="Times New Roman" w:cs="Times New Roman"/>
          <w:sz w:val="24"/>
          <w:szCs w:val="24"/>
        </w:rPr>
        <w:t>epreneurs memorandum (part-Il) o</w:t>
      </w:r>
      <w:r w:rsidRPr="0053152D">
        <w:rPr>
          <w:rFonts w:ascii="Times New Roman" w:hAnsi="Times New Roman" w:cs="Times New Roman"/>
          <w:sz w:val="24"/>
          <w:szCs w:val="24"/>
        </w:rPr>
        <w:t>r are registered with National Small Industries Corporation (NSIC) under Single point vendor registration scheme. The relevant copy of the Certificate must be enclosed. Apart from the benefit given to MSEs such as issue of Tender Sets free of cost and exemption for payment of EMD, the Vendors who are registered with NSIC under Single point registration Scheme will additionally be exempted from submitting the Security Deposit up to the monetary limit for which the unit is registered.</w:t>
      </w:r>
    </w:p>
    <w:p w:rsidR="0053152D" w:rsidRDefault="0053152D" w:rsidP="0053152D">
      <w:pPr>
        <w:spacing w:line="240" w:lineRule="auto"/>
        <w:rPr>
          <w:rFonts w:ascii="Times New Roman" w:hAnsi="Times New Roman" w:cs="Times New Roman"/>
          <w:sz w:val="24"/>
          <w:szCs w:val="24"/>
        </w:rPr>
      </w:pPr>
    </w:p>
    <w:p w:rsidR="0053152D" w:rsidRDefault="0053152D" w:rsidP="0053152D">
      <w:pPr>
        <w:spacing w:line="240" w:lineRule="auto"/>
        <w:rPr>
          <w:rFonts w:ascii="Times New Roman" w:hAnsi="Times New Roman" w:cs="Times New Roman"/>
          <w:sz w:val="24"/>
          <w:szCs w:val="24"/>
        </w:rPr>
      </w:pPr>
    </w:p>
    <w:p w:rsidR="0053152D" w:rsidRDefault="0053152D" w:rsidP="0053152D">
      <w:pPr>
        <w:spacing w:line="240" w:lineRule="auto"/>
        <w:rPr>
          <w:rFonts w:ascii="Times New Roman" w:hAnsi="Times New Roman" w:cs="Times New Roman"/>
          <w:sz w:val="24"/>
          <w:szCs w:val="24"/>
        </w:rPr>
      </w:pPr>
    </w:p>
    <w:p w:rsidR="0053152D" w:rsidRPr="0053152D" w:rsidRDefault="0053152D" w:rsidP="0053152D">
      <w:pPr>
        <w:spacing w:line="240" w:lineRule="auto"/>
        <w:rPr>
          <w:rFonts w:ascii="Times New Roman" w:hAnsi="Times New Roman" w:cs="Times New Roman"/>
          <w:sz w:val="24"/>
          <w:szCs w:val="24"/>
        </w:rPr>
      </w:pPr>
    </w:p>
    <w:p w:rsidR="00381211" w:rsidRPr="00A61AED" w:rsidRDefault="00381211">
      <w:pPr>
        <w:rPr>
          <w:rFonts w:ascii="Times New Roman" w:hAnsi="Times New Roman" w:cs="Times New Roman"/>
        </w:rPr>
      </w:pPr>
    </w:p>
    <w:p w:rsidR="000455BE" w:rsidRPr="0053152D" w:rsidRDefault="0053152D" w:rsidP="0053152D">
      <w:pPr>
        <w:jc w:val="center"/>
        <w:rPr>
          <w:rFonts w:ascii="Times New Roman" w:hAnsi="Times New Roman" w:cs="Times New Roman"/>
          <w:b/>
          <w:bCs/>
          <w:sz w:val="32"/>
          <w:szCs w:val="32"/>
          <w:u w:val="single"/>
        </w:rPr>
      </w:pPr>
      <w:r w:rsidRPr="0053152D">
        <w:rPr>
          <w:rFonts w:ascii="Times New Roman" w:hAnsi="Times New Roman" w:cs="Times New Roman"/>
          <w:b/>
          <w:bCs/>
          <w:sz w:val="32"/>
          <w:szCs w:val="32"/>
          <w:u w:val="single"/>
        </w:rPr>
        <w:br/>
      </w:r>
      <w:r w:rsidR="00381211" w:rsidRPr="0053152D">
        <w:rPr>
          <w:rFonts w:ascii="Times New Roman" w:hAnsi="Times New Roman" w:cs="Times New Roman"/>
          <w:b/>
          <w:bCs/>
          <w:sz w:val="32"/>
          <w:szCs w:val="32"/>
          <w:u w:val="single"/>
        </w:rPr>
        <w:t>THE INSURANCE LAWS (AMENDMENT) ACT, 2015</w:t>
      </w:r>
    </w:p>
    <w:p w:rsidR="000455BE" w:rsidRPr="00274E20" w:rsidRDefault="00381211">
      <w:pPr>
        <w:rPr>
          <w:rFonts w:ascii="Times New Roman" w:hAnsi="Times New Roman" w:cs="Times New Roman"/>
          <w:sz w:val="24"/>
          <w:szCs w:val="24"/>
        </w:rPr>
      </w:pPr>
      <w:r w:rsidRPr="00274E20">
        <w:rPr>
          <w:rFonts w:ascii="Times New Roman" w:hAnsi="Times New Roman" w:cs="Times New Roman"/>
          <w:sz w:val="24"/>
          <w:szCs w:val="24"/>
        </w:rPr>
        <w:t xml:space="preserve"> l. In terms of provisions of Section 33 (3) of The Insurance Laws (Amendment) Act, 2015 Insurance Regulatory and Development Authority of India (IRDAI), is authorized to verify all such books of account, register, other documents and the data base in the custody of the contractor in respect of service outsourced by the LIC of India. It shall be the duty of the contractor to provide such documents/statements/information as may be required by IRDAI within such time as may be specified by IRDAI. </w:t>
      </w:r>
    </w:p>
    <w:p w:rsidR="000455BE" w:rsidRPr="00274E20" w:rsidRDefault="000455BE">
      <w:pPr>
        <w:rPr>
          <w:rFonts w:ascii="Times New Roman" w:hAnsi="Times New Roman" w:cs="Times New Roman"/>
          <w:sz w:val="24"/>
          <w:szCs w:val="24"/>
        </w:rPr>
      </w:pPr>
    </w:p>
    <w:p w:rsidR="00A64942" w:rsidRPr="00274E20" w:rsidRDefault="00381211">
      <w:pPr>
        <w:rPr>
          <w:rFonts w:ascii="Times New Roman" w:hAnsi="Times New Roman" w:cs="Times New Roman"/>
          <w:sz w:val="24"/>
          <w:szCs w:val="24"/>
        </w:rPr>
      </w:pPr>
      <w:r w:rsidRPr="00274E20">
        <w:rPr>
          <w:rFonts w:ascii="Times New Roman" w:hAnsi="Times New Roman" w:cs="Times New Roman"/>
          <w:sz w:val="24"/>
          <w:szCs w:val="24"/>
        </w:rPr>
        <w:t xml:space="preserve">2. In terms of provisions of Section 33 (4) of The Insurance Laws (Amendment) Act, 2015 Insurance Regulatory and Development Authority of India (IRDAI), if it considers expedient to do so, may direct any person hereinafter referred to as "Investigating Officer” to make an investigation as specified under Sec. 33 (l) or carry out an inspection as specified under Section 33 (2) of the Insurance Laws (Amendment) Act, 2015, who may examine on oath any Manager, managing Director or Other Officer of the service provider or contractor where the services are outsourced by LIC of India. </w:t>
      </w:r>
    </w:p>
    <w:p w:rsidR="00A64942" w:rsidRPr="00274E20" w:rsidRDefault="0053152D">
      <w:pPr>
        <w:rPr>
          <w:rFonts w:ascii="Times New Roman" w:hAnsi="Times New Roman" w:cs="Times New Roman"/>
          <w:b/>
          <w:bCs/>
          <w:sz w:val="24"/>
          <w:szCs w:val="24"/>
        </w:rPr>
      </w:pPr>
      <w:r w:rsidRPr="00274E20">
        <w:rPr>
          <w:rFonts w:ascii="Times New Roman" w:hAnsi="Times New Roman" w:cs="Times New Roman"/>
          <w:sz w:val="24"/>
          <w:szCs w:val="24"/>
        </w:rPr>
        <w:br/>
      </w:r>
      <w:r w:rsidRPr="00274E20">
        <w:rPr>
          <w:rFonts w:ascii="Times New Roman" w:hAnsi="Times New Roman" w:cs="Times New Roman"/>
          <w:sz w:val="24"/>
          <w:szCs w:val="24"/>
        </w:rPr>
        <w:br/>
      </w:r>
      <w:r w:rsidRPr="00274E20">
        <w:rPr>
          <w:rFonts w:ascii="Times New Roman" w:hAnsi="Times New Roman" w:cs="Times New Roman"/>
          <w:sz w:val="24"/>
          <w:szCs w:val="24"/>
        </w:rPr>
        <w:br/>
      </w:r>
      <w:r w:rsidRPr="00274E20">
        <w:rPr>
          <w:rFonts w:ascii="Times New Roman" w:hAnsi="Times New Roman" w:cs="Times New Roman"/>
          <w:b/>
          <w:bCs/>
          <w:sz w:val="24"/>
          <w:szCs w:val="24"/>
        </w:rPr>
        <w:br/>
        <w:t>Sr. Divisional Manager</w:t>
      </w:r>
      <w:r w:rsidR="00A64942" w:rsidRPr="00274E20">
        <w:rPr>
          <w:rFonts w:ascii="Times New Roman" w:hAnsi="Times New Roman" w:cs="Times New Roman"/>
          <w:b/>
          <w:bCs/>
          <w:sz w:val="24"/>
          <w:szCs w:val="24"/>
        </w:rPr>
        <w:t xml:space="preserve">                                                                                                                                                                                                                                 </w:t>
      </w:r>
    </w:p>
    <w:p w:rsidR="00A64942" w:rsidRPr="00274E20" w:rsidRDefault="00A64942">
      <w:pPr>
        <w:rPr>
          <w:rFonts w:ascii="Times New Roman" w:hAnsi="Times New Roman" w:cs="Times New Roman"/>
          <w:sz w:val="24"/>
          <w:szCs w:val="24"/>
        </w:rPr>
      </w:pPr>
      <w:r w:rsidRPr="00274E20">
        <w:rPr>
          <w:rFonts w:ascii="Times New Roman" w:hAnsi="Times New Roman" w:cs="Times New Roman"/>
          <w:sz w:val="24"/>
          <w:szCs w:val="24"/>
        </w:rPr>
        <w:t xml:space="preserve">                                                                                                                                              </w:t>
      </w:r>
    </w:p>
    <w:p w:rsidR="00A64942" w:rsidRPr="00274E20" w:rsidRDefault="00A64942">
      <w:pPr>
        <w:rPr>
          <w:rFonts w:ascii="Times New Roman" w:hAnsi="Times New Roman" w:cs="Times New Roman"/>
          <w:sz w:val="24"/>
          <w:szCs w:val="24"/>
        </w:rPr>
      </w:pPr>
    </w:p>
    <w:p w:rsidR="00A64942" w:rsidRPr="00274E20" w:rsidRDefault="00A64942">
      <w:pPr>
        <w:rPr>
          <w:rFonts w:ascii="Times New Roman" w:hAnsi="Times New Roman" w:cs="Times New Roman"/>
          <w:sz w:val="24"/>
          <w:szCs w:val="24"/>
        </w:rPr>
      </w:pPr>
    </w:p>
    <w:p w:rsidR="00A64942" w:rsidRPr="00274E20" w:rsidRDefault="00381211" w:rsidP="00A64942">
      <w:pPr>
        <w:spacing w:after="0" w:line="240" w:lineRule="auto"/>
        <w:rPr>
          <w:rFonts w:ascii="Times New Roman" w:hAnsi="Times New Roman" w:cs="Times New Roman"/>
          <w:b/>
          <w:bCs/>
          <w:sz w:val="24"/>
          <w:szCs w:val="24"/>
        </w:rPr>
      </w:pPr>
      <w:r w:rsidRPr="00274E20">
        <w:rPr>
          <w:rFonts w:ascii="Times New Roman" w:hAnsi="Times New Roman" w:cs="Times New Roman"/>
          <w:b/>
          <w:bCs/>
          <w:sz w:val="24"/>
          <w:szCs w:val="24"/>
        </w:rPr>
        <w:t xml:space="preserve"> I/ We have read and understood all the terms &amp; conditions and the eligibility conditions and all the information furnished by me hereunder is correct to the best of my knowledge and belief.</w:t>
      </w:r>
    </w:p>
    <w:p w:rsidR="00A64942" w:rsidRPr="00274E20" w:rsidRDefault="00381211" w:rsidP="00A64942">
      <w:pPr>
        <w:spacing w:after="0" w:line="240" w:lineRule="auto"/>
        <w:rPr>
          <w:rFonts w:ascii="Times New Roman" w:hAnsi="Times New Roman" w:cs="Times New Roman"/>
          <w:b/>
          <w:bCs/>
          <w:sz w:val="24"/>
          <w:szCs w:val="24"/>
        </w:rPr>
      </w:pPr>
      <w:r w:rsidRPr="00274E20">
        <w:rPr>
          <w:rFonts w:ascii="Times New Roman" w:hAnsi="Times New Roman" w:cs="Times New Roman"/>
          <w:b/>
          <w:bCs/>
          <w:sz w:val="24"/>
          <w:szCs w:val="24"/>
        </w:rPr>
        <w:t xml:space="preserve"> I/We agree that I / we have no objection if enquiries are made about the work listed by me / us in the forms submitted. </w:t>
      </w:r>
      <w:r w:rsidR="00A64942" w:rsidRPr="00274E20">
        <w:rPr>
          <w:rFonts w:ascii="Times New Roman" w:hAnsi="Times New Roman" w:cs="Times New Roman"/>
          <w:b/>
          <w:bCs/>
          <w:sz w:val="24"/>
          <w:szCs w:val="24"/>
        </w:rPr>
        <w:t xml:space="preserve">  </w:t>
      </w:r>
    </w:p>
    <w:p w:rsidR="00A64942" w:rsidRPr="00274E20" w:rsidRDefault="00A64942">
      <w:pPr>
        <w:rPr>
          <w:rFonts w:ascii="Times New Roman" w:hAnsi="Times New Roman" w:cs="Times New Roman"/>
          <w:sz w:val="24"/>
          <w:szCs w:val="24"/>
        </w:rPr>
      </w:pPr>
    </w:p>
    <w:p w:rsidR="00A64942" w:rsidRPr="00274E20" w:rsidRDefault="00A64942">
      <w:pPr>
        <w:rPr>
          <w:rFonts w:ascii="Times New Roman" w:hAnsi="Times New Roman" w:cs="Times New Roman"/>
          <w:sz w:val="24"/>
          <w:szCs w:val="24"/>
        </w:rPr>
      </w:pPr>
      <w:r w:rsidRPr="00274E20">
        <w:rPr>
          <w:rFonts w:ascii="Times New Roman" w:hAnsi="Times New Roman" w:cs="Times New Roman"/>
          <w:sz w:val="24"/>
          <w:szCs w:val="24"/>
        </w:rPr>
        <w:t xml:space="preserve">                                                        </w:t>
      </w:r>
    </w:p>
    <w:p w:rsidR="00381211" w:rsidRPr="00A61AED" w:rsidRDefault="00A64942">
      <w:pPr>
        <w:rPr>
          <w:rFonts w:ascii="Times New Roman" w:hAnsi="Times New Roman" w:cs="Times New Roman"/>
        </w:rPr>
      </w:pPr>
      <w:r w:rsidRPr="00274E20">
        <w:rPr>
          <w:rFonts w:ascii="Times New Roman" w:hAnsi="Times New Roman" w:cs="Times New Roman"/>
          <w:sz w:val="24"/>
          <w:szCs w:val="24"/>
        </w:rPr>
        <w:t xml:space="preserve">Date:    </w:t>
      </w:r>
      <w:r w:rsidR="0053152D" w:rsidRPr="00274E20">
        <w:rPr>
          <w:rFonts w:ascii="Times New Roman" w:hAnsi="Times New Roman" w:cs="Times New Roman"/>
          <w:sz w:val="24"/>
          <w:szCs w:val="24"/>
        </w:rPr>
        <w:br/>
        <w:t>Signature of Vendor with Seal.</w:t>
      </w:r>
      <w:r w:rsidRPr="00274E20">
        <w:rPr>
          <w:rFonts w:ascii="Times New Roman" w:hAnsi="Times New Roman" w:cs="Times New Roman"/>
          <w:sz w:val="24"/>
          <w:szCs w:val="24"/>
        </w:rPr>
        <w:t xml:space="preserve">                                                                            </w:t>
      </w:r>
      <w:r w:rsidRPr="00A61AED">
        <w:rPr>
          <w:rFonts w:ascii="Times New Roman" w:hAnsi="Times New Roman" w:cs="Times New Roman"/>
          <w:b/>
          <w:bCs/>
        </w:rPr>
        <w:t xml:space="preserve">                     </w:t>
      </w:r>
    </w:p>
    <w:sectPr w:rsidR="00381211" w:rsidRPr="00A61AED" w:rsidSect="00382ED1">
      <w:headerReference w:type="default" r:id="rId8"/>
      <w:footerReference w:type="default" r:id="rId9"/>
      <w:pgSz w:w="12240" w:h="15840"/>
      <w:pgMar w:top="709" w:right="1440" w:bottom="993" w:left="1440" w:header="14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64A" w:rsidRDefault="0033764A" w:rsidP="00382ED1">
      <w:pPr>
        <w:spacing w:after="0" w:line="240" w:lineRule="auto"/>
      </w:pPr>
      <w:r>
        <w:separator/>
      </w:r>
    </w:p>
  </w:endnote>
  <w:endnote w:type="continuationSeparator" w:id="1">
    <w:p w:rsidR="0033764A" w:rsidRDefault="0033764A" w:rsidP="00382E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altName w:val="Gentium Basic"/>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Kruti Dev 010">
    <w:panose1 w:val="00000000000000000000"/>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395202"/>
      <w:docPartObj>
        <w:docPartGallery w:val="Page Numbers (Bottom of Page)"/>
        <w:docPartUnique/>
      </w:docPartObj>
    </w:sdtPr>
    <w:sdtContent>
      <w:sdt>
        <w:sdtPr>
          <w:id w:val="98381352"/>
          <w:docPartObj>
            <w:docPartGallery w:val="Page Numbers (Top of Page)"/>
            <w:docPartUnique/>
          </w:docPartObj>
        </w:sdtPr>
        <w:sdtContent>
          <w:p w:rsidR="00B84CF2" w:rsidRDefault="00B84CF2">
            <w:pPr>
              <w:pStyle w:val="Footer"/>
            </w:pPr>
            <w:r>
              <w:t xml:space="preserve">Page </w:t>
            </w:r>
            <w:r w:rsidR="002801FF">
              <w:rPr>
                <w:b/>
                <w:sz w:val="24"/>
                <w:szCs w:val="24"/>
              </w:rPr>
              <w:fldChar w:fldCharType="begin"/>
            </w:r>
            <w:r>
              <w:rPr>
                <w:b/>
              </w:rPr>
              <w:instrText xml:space="preserve"> PAGE </w:instrText>
            </w:r>
            <w:r w:rsidR="002801FF">
              <w:rPr>
                <w:b/>
                <w:sz w:val="24"/>
                <w:szCs w:val="24"/>
              </w:rPr>
              <w:fldChar w:fldCharType="separate"/>
            </w:r>
            <w:r w:rsidR="00F349C1">
              <w:rPr>
                <w:b/>
                <w:noProof/>
              </w:rPr>
              <w:t>1</w:t>
            </w:r>
            <w:r w:rsidR="002801FF">
              <w:rPr>
                <w:b/>
                <w:sz w:val="24"/>
                <w:szCs w:val="24"/>
              </w:rPr>
              <w:fldChar w:fldCharType="end"/>
            </w:r>
            <w:r>
              <w:t xml:space="preserve"> of </w:t>
            </w:r>
            <w:r w:rsidR="002801FF">
              <w:rPr>
                <w:b/>
                <w:sz w:val="24"/>
                <w:szCs w:val="24"/>
              </w:rPr>
              <w:fldChar w:fldCharType="begin"/>
            </w:r>
            <w:r>
              <w:rPr>
                <w:b/>
              </w:rPr>
              <w:instrText xml:space="preserve"> NUMPAGES  </w:instrText>
            </w:r>
            <w:r w:rsidR="002801FF">
              <w:rPr>
                <w:b/>
                <w:sz w:val="24"/>
                <w:szCs w:val="24"/>
              </w:rPr>
              <w:fldChar w:fldCharType="separate"/>
            </w:r>
            <w:r w:rsidR="00F349C1">
              <w:rPr>
                <w:b/>
                <w:noProof/>
              </w:rPr>
              <w:t>3</w:t>
            </w:r>
            <w:r w:rsidR="002801FF">
              <w:rPr>
                <w:b/>
                <w:sz w:val="24"/>
                <w:szCs w:val="24"/>
              </w:rPr>
              <w:fldChar w:fldCharType="end"/>
            </w:r>
          </w:p>
        </w:sdtContent>
      </w:sdt>
    </w:sdtContent>
  </w:sdt>
  <w:p w:rsidR="00B84CF2" w:rsidRDefault="00B84C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64A" w:rsidRDefault="0033764A" w:rsidP="00382ED1">
      <w:pPr>
        <w:spacing w:after="0" w:line="240" w:lineRule="auto"/>
      </w:pPr>
      <w:r>
        <w:separator/>
      </w:r>
    </w:p>
  </w:footnote>
  <w:footnote w:type="continuationSeparator" w:id="1">
    <w:p w:rsidR="0033764A" w:rsidRDefault="0033764A" w:rsidP="00382E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D1" w:rsidRDefault="00382ED1" w:rsidP="00382ED1">
    <w:pPr>
      <w:pStyle w:val="Header"/>
      <w:jc w:val="center"/>
      <w:rPr>
        <w:rFonts w:ascii="Kruti Dev 010" w:hAnsi="Kruti Dev 010"/>
        <w:b/>
        <w:bCs/>
        <w:noProof/>
        <w:sz w:val="20"/>
      </w:rPr>
    </w:pPr>
    <w:r>
      <w:rPr>
        <w:rFonts w:ascii="Kruti Dev 010" w:hAnsi="Kruti Dev 010"/>
        <w:b/>
        <w:bCs/>
        <w:noProof/>
        <w:sz w:val="48"/>
        <w:szCs w:val="48"/>
      </w:rPr>
      <w:drawing>
        <wp:inline distT="0" distB="0" distL="0" distR="0">
          <wp:extent cx="1224983" cy="652007"/>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39157" cy="659551"/>
                  </a:xfrm>
                  <a:prstGeom prst="rect">
                    <a:avLst/>
                  </a:prstGeom>
                  <a:noFill/>
                  <a:ln w="9525">
                    <a:noFill/>
                    <a:miter lim="800000"/>
                    <a:headEnd/>
                    <a:tailEnd/>
                  </a:ln>
                </pic:spPr>
              </pic:pic>
            </a:graphicData>
          </a:graphic>
        </wp:inline>
      </w:drawing>
    </w:r>
  </w:p>
  <w:p w:rsidR="00382ED1" w:rsidRDefault="00382ED1" w:rsidP="00382ED1">
    <w:pPr>
      <w:pStyle w:val="Header"/>
      <w:jc w:val="center"/>
    </w:pPr>
    <w:r w:rsidRPr="00D31CE6">
      <w:rPr>
        <w:rFonts w:ascii="Arial Narrow" w:hAnsi="Arial Narrow"/>
        <w:b/>
        <w:bCs/>
        <w:sz w:val="16"/>
        <w:szCs w:val="16"/>
        <w:u w:val="single"/>
      </w:rPr>
      <w:t>SALES DEPARTMENT DIVISIONAL OFFICE BILASPUR C.G.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939E9"/>
    <w:multiLevelType w:val="hybridMultilevel"/>
    <w:tmpl w:val="CDE0913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93413"/>
    <w:rsid w:val="000349F1"/>
    <w:rsid w:val="00037FC2"/>
    <w:rsid w:val="000455BE"/>
    <w:rsid w:val="0014605E"/>
    <w:rsid w:val="00184DB7"/>
    <w:rsid w:val="001C0EA0"/>
    <w:rsid w:val="001F1485"/>
    <w:rsid w:val="002664FC"/>
    <w:rsid w:val="00274E20"/>
    <w:rsid w:val="002801FF"/>
    <w:rsid w:val="002A1014"/>
    <w:rsid w:val="00307DB0"/>
    <w:rsid w:val="00324BC1"/>
    <w:rsid w:val="0033764A"/>
    <w:rsid w:val="00350663"/>
    <w:rsid w:val="00381211"/>
    <w:rsid w:val="00382ED1"/>
    <w:rsid w:val="00493E82"/>
    <w:rsid w:val="004F6D5B"/>
    <w:rsid w:val="005305E8"/>
    <w:rsid w:val="0053152D"/>
    <w:rsid w:val="00650CF6"/>
    <w:rsid w:val="0068163B"/>
    <w:rsid w:val="006C138D"/>
    <w:rsid w:val="006E06B3"/>
    <w:rsid w:val="007114FD"/>
    <w:rsid w:val="007500EF"/>
    <w:rsid w:val="007F0707"/>
    <w:rsid w:val="00887FF7"/>
    <w:rsid w:val="008A1846"/>
    <w:rsid w:val="00952BD4"/>
    <w:rsid w:val="00971DE2"/>
    <w:rsid w:val="009C4CC0"/>
    <w:rsid w:val="00A61AED"/>
    <w:rsid w:val="00A64942"/>
    <w:rsid w:val="00AC72C8"/>
    <w:rsid w:val="00AE0F6E"/>
    <w:rsid w:val="00B61AB6"/>
    <w:rsid w:val="00B667D6"/>
    <w:rsid w:val="00B84CF2"/>
    <w:rsid w:val="00B93413"/>
    <w:rsid w:val="00BB4555"/>
    <w:rsid w:val="00BD673E"/>
    <w:rsid w:val="00C12402"/>
    <w:rsid w:val="00C3126F"/>
    <w:rsid w:val="00C80FF7"/>
    <w:rsid w:val="00CF2C2B"/>
    <w:rsid w:val="00D4622D"/>
    <w:rsid w:val="00D5116A"/>
    <w:rsid w:val="00DC1DE6"/>
    <w:rsid w:val="00DD7757"/>
    <w:rsid w:val="00E97B8D"/>
    <w:rsid w:val="00F0506E"/>
    <w:rsid w:val="00F349C1"/>
    <w:rsid w:val="00F36B29"/>
    <w:rsid w:val="00F5792B"/>
    <w:rsid w:val="00F6030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AB6"/>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3413"/>
    <w:rPr>
      <w:color w:val="0000FF" w:themeColor="hyperlink"/>
      <w:u w:val="single"/>
    </w:rPr>
  </w:style>
  <w:style w:type="paragraph" w:styleId="Header">
    <w:name w:val="header"/>
    <w:basedOn w:val="Normal"/>
    <w:link w:val="HeaderChar"/>
    <w:unhideWhenUsed/>
    <w:rsid w:val="00382ED1"/>
    <w:pPr>
      <w:tabs>
        <w:tab w:val="center" w:pos="4680"/>
        <w:tab w:val="right" w:pos="9360"/>
      </w:tabs>
      <w:spacing w:after="0" w:line="240" w:lineRule="auto"/>
    </w:pPr>
  </w:style>
  <w:style w:type="character" w:customStyle="1" w:styleId="HeaderChar">
    <w:name w:val="Header Char"/>
    <w:basedOn w:val="DefaultParagraphFont"/>
    <w:link w:val="Header"/>
    <w:rsid w:val="00382ED1"/>
    <w:rPr>
      <w:rFonts w:cs="Mangal"/>
    </w:rPr>
  </w:style>
  <w:style w:type="paragraph" w:styleId="Footer">
    <w:name w:val="footer"/>
    <w:basedOn w:val="Normal"/>
    <w:link w:val="FooterChar"/>
    <w:uiPriority w:val="99"/>
    <w:unhideWhenUsed/>
    <w:rsid w:val="00382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ED1"/>
    <w:rPr>
      <w:rFonts w:cs="Mangal"/>
    </w:rPr>
  </w:style>
  <w:style w:type="paragraph" w:styleId="BalloonText">
    <w:name w:val="Balloon Text"/>
    <w:basedOn w:val="Normal"/>
    <w:link w:val="BalloonTextChar"/>
    <w:uiPriority w:val="99"/>
    <w:semiHidden/>
    <w:unhideWhenUsed/>
    <w:rsid w:val="00382ED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382ED1"/>
    <w:rPr>
      <w:rFonts w:ascii="Tahoma" w:hAnsi="Tahoma" w:cs="Mangal"/>
      <w:sz w:val="16"/>
      <w:szCs w:val="14"/>
    </w:rPr>
  </w:style>
  <w:style w:type="paragraph" w:styleId="ListParagraph">
    <w:name w:val="List Paragraph"/>
    <w:basedOn w:val="Normal"/>
    <w:uiPriority w:val="34"/>
    <w:qFormat/>
    <w:rsid w:val="00C1240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cindi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1080</TotalTime>
  <Pages>3</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sales.raipur</dc:creator>
  <cp:keywords/>
  <dc:description/>
  <cp:lastModifiedBy>sales.bilaspur</cp:lastModifiedBy>
  <cp:revision>36</cp:revision>
  <cp:lastPrinted>2024-09-05T10:14:00Z</cp:lastPrinted>
  <dcterms:created xsi:type="dcterms:W3CDTF">2024-02-14T13:14:00Z</dcterms:created>
  <dcterms:modified xsi:type="dcterms:W3CDTF">2024-09-05T10:15:00Z</dcterms:modified>
</cp:coreProperties>
</file>