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D4" w:rsidRDefault="001308CC" w:rsidP="001308CC">
      <w:pPr>
        <w:rPr>
          <w:rFonts w:ascii="Nirmala UI" w:hAnsi="Nirmala UI" w:cs="Nirmala UI"/>
        </w:rPr>
      </w:pPr>
      <w:r>
        <w:rPr>
          <w:rFonts w:ascii="Nirmala UI" w:hAnsi="Nirmala UI" w:cs="Nirmala UI"/>
        </w:rPr>
        <w:t>8</w:t>
      </w:r>
      <w:r w:rsidR="00CA30D4">
        <w:rPr>
          <w:noProof/>
          <w:sz w:val="16"/>
          <w:szCs w:val="16"/>
          <w:lang w:eastAsia="en-IN"/>
        </w:rPr>
        <w:drawing>
          <wp:inline distT="0" distB="0" distL="0" distR="0" wp14:anchorId="4F332C26" wp14:editId="79319A13">
            <wp:extent cx="18669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733425"/>
                    </a:xfrm>
                    <a:prstGeom prst="rect">
                      <a:avLst/>
                    </a:prstGeom>
                    <a:noFill/>
                    <a:ln>
                      <a:noFill/>
                    </a:ln>
                  </pic:spPr>
                </pic:pic>
              </a:graphicData>
            </a:graphic>
          </wp:inline>
        </w:drawing>
      </w:r>
    </w:p>
    <w:p w:rsidR="004D4C58" w:rsidRDefault="002E14EF" w:rsidP="00CA30D4">
      <w:pPr>
        <w:jc w:val="center"/>
        <w:rPr>
          <w:rFonts w:ascii="Nirmala UI" w:hAnsi="Nirmala UI" w:cs="Nirmala UI"/>
          <w:b/>
          <w:bCs/>
          <w:szCs w:val="22"/>
          <w:u w:val="single"/>
        </w:rPr>
      </w:pPr>
      <w:r w:rsidRPr="00CA30D4">
        <w:rPr>
          <w:rFonts w:ascii="Nirmala UI" w:hAnsi="Nirmala UI" w:cs="Nirmala UI" w:hint="cs"/>
          <w:b/>
          <w:bCs/>
          <w:szCs w:val="22"/>
          <w:u w:val="single"/>
          <w:cs/>
        </w:rPr>
        <w:t xml:space="preserve">“जीवन प्रकाश “ मण्डल कार्यालय </w:t>
      </w:r>
      <w:r w:rsidRPr="00CA30D4">
        <w:rPr>
          <w:rFonts w:ascii="Nirmala UI" w:hAnsi="Nirmala UI" w:cs="Nirmala UI" w:hint="cs"/>
          <w:b/>
          <w:bCs/>
          <w:szCs w:val="22"/>
          <w:u w:val="single"/>
        </w:rPr>
        <w:t>,</w:t>
      </w:r>
      <w:r w:rsidRPr="00CA30D4">
        <w:rPr>
          <w:rFonts w:ascii="Nirmala UI" w:hAnsi="Nirmala UI" w:cs="Nirmala UI" w:hint="cs"/>
          <w:b/>
          <w:bCs/>
          <w:szCs w:val="22"/>
          <w:u w:val="single"/>
          <w:cs/>
        </w:rPr>
        <w:t xml:space="preserve">जयपुर रोड </w:t>
      </w:r>
      <w:r w:rsidRPr="00CA30D4">
        <w:rPr>
          <w:rFonts w:ascii="Nirmala UI" w:hAnsi="Nirmala UI" w:cs="Nirmala UI" w:hint="cs"/>
          <w:b/>
          <w:bCs/>
          <w:szCs w:val="22"/>
          <w:u w:val="single"/>
        </w:rPr>
        <w:t>,</w:t>
      </w:r>
      <w:r w:rsidRPr="00CA30D4">
        <w:rPr>
          <w:rFonts w:ascii="Nirmala UI" w:hAnsi="Nirmala UI" w:cs="Nirmala UI" w:hint="cs"/>
          <w:b/>
          <w:bCs/>
          <w:szCs w:val="22"/>
          <w:u w:val="single"/>
          <w:cs/>
        </w:rPr>
        <w:t xml:space="preserve"> बीकानेर</w:t>
      </w:r>
    </w:p>
    <w:p w:rsidR="00F15CB7" w:rsidRPr="00CA30D4" w:rsidRDefault="00F15CB7" w:rsidP="00CA30D4">
      <w:pPr>
        <w:jc w:val="center"/>
        <w:rPr>
          <w:rFonts w:ascii="Nirmala UI" w:hAnsi="Nirmala UI" w:cs="Nirmala UI"/>
          <w:b/>
          <w:bCs/>
          <w:szCs w:val="22"/>
          <w:u w:val="single"/>
        </w:rPr>
      </w:pPr>
    </w:p>
    <w:p w:rsidR="002E14EF" w:rsidRPr="00F15CB7" w:rsidRDefault="002E14EF" w:rsidP="00F15CB7">
      <w:pPr>
        <w:jc w:val="center"/>
        <w:rPr>
          <w:rFonts w:ascii="Nirmala UI" w:hAnsi="Nirmala UI" w:cs="Nirmala UI"/>
          <w:b/>
          <w:bCs/>
          <w:szCs w:val="22"/>
          <w:u w:val="single"/>
        </w:rPr>
      </w:pPr>
      <w:r w:rsidRPr="00F15CB7">
        <w:rPr>
          <w:rFonts w:ascii="Nirmala UI" w:hAnsi="Nirmala UI" w:cs="Nirmala UI" w:hint="cs"/>
          <w:b/>
          <w:bCs/>
          <w:szCs w:val="22"/>
          <w:u w:val="single"/>
          <w:cs/>
        </w:rPr>
        <w:t>निविदा से संबन्धित नियम व शर्तें</w:t>
      </w:r>
    </w:p>
    <w:p w:rsidR="00F15CB7" w:rsidRPr="00CA30D4" w:rsidRDefault="00F15CB7">
      <w:pPr>
        <w:rPr>
          <w:rFonts w:ascii="Nirmala UI" w:hAnsi="Nirmala UI" w:cs="Nirmala UI"/>
          <w:b/>
          <w:bCs/>
        </w:rPr>
      </w:pPr>
    </w:p>
    <w:p w:rsidR="002E14EF" w:rsidRPr="002E14EF" w:rsidRDefault="002E14EF" w:rsidP="00CA30D4">
      <w:pPr>
        <w:pStyle w:val="ListParagraph"/>
        <w:numPr>
          <w:ilvl w:val="0"/>
          <w:numId w:val="1"/>
        </w:numPr>
        <w:jc w:val="both"/>
        <w:rPr>
          <w:rFonts w:cs="Arial Unicode MS"/>
        </w:rPr>
      </w:pPr>
      <w:r>
        <w:rPr>
          <w:rFonts w:ascii="Nirmala UI" w:hAnsi="Nirmala UI" w:cs="Nirmala UI" w:hint="cs"/>
          <w:cs/>
        </w:rPr>
        <w:t xml:space="preserve">निविदाएँ तय समय व दिनांक पर कार्यालय मे पहुँच जानी चाहिए । दरें केवल संलग्न प्रपत्र मे ही भरें । निविदाकर्ता द्वारा आइटम की सूची / </w:t>
      </w:r>
      <w:r>
        <w:rPr>
          <w:rFonts w:ascii="Nirmala UI" w:hAnsi="Nirmala UI" w:cs="Nirmala UI" w:hint="cs"/>
        </w:rPr>
        <w:t>make/brand</w:t>
      </w:r>
      <w:r>
        <w:rPr>
          <w:rFonts w:ascii="Nirmala UI" w:hAnsi="Nirmala UI" w:cs="Nirmala UI" w:hint="cs"/>
          <w:cs/>
        </w:rPr>
        <w:t xml:space="preserve"> इत्यादि मे किसी प्रकार का परिवर्तन /संशोधन स्वीकार्य नहीं होगा ।</w:t>
      </w:r>
    </w:p>
    <w:p w:rsidR="002E14EF" w:rsidRPr="005A1016" w:rsidRDefault="002E14EF" w:rsidP="00CA30D4">
      <w:pPr>
        <w:pStyle w:val="ListParagraph"/>
        <w:numPr>
          <w:ilvl w:val="0"/>
          <w:numId w:val="1"/>
        </w:numPr>
        <w:jc w:val="both"/>
        <w:rPr>
          <w:rFonts w:cs="Arial Unicode MS"/>
        </w:rPr>
      </w:pPr>
      <w:r>
        <w:rPr>
          <w:rFonts w:ascii="Nirmala UI" w:hAnsi="Nirmala UI" w:cs="Nirmala UI" w:hint="cs"/>
          <w:cs/>
        </w:rPr>
        <w:t>निविदा की अवधि सक्षम अधिकारी द्वारा दरों की स्वीकृति से एक वर्ष तक मान्य होगी । इस अवधि मे आवश्यकतानुसार आपूर्ति करने का आदेश किया जाता रहेगा । निविदा अवधि के दौरान किसी भी आइटम की मात्रा को 25% तक बढ़ाया अथवा घटाया जा सकता है ।</w:t>
      </w:r>
    </w:p>
    <w:p w:rsidR="005A1016" w:rsidRPr="005A1016" w:rsidRDefault="005A1016" w:rsidP="00CA30D4">
      <w:pPr>
        <w:pStyle w:val="ListParagraph"/>
        <w:numPr>
          <w:ilvl w:val="0"/>
          <w:numId w:val="1"/>
        </w:numPr>
        <w:jc w:val="both"/>
        <w:rPr>
          <w:rFonts w:cs="Arial Unicode MS"/>
        </w:rPr>
      </w:pPr>
      <w:r>
        <w:rPr>
          <w:rFonts w:ascii="Nirmala UI" w:hAnsi="Nirmala UI" w:cs="Nirmala UI" w:hint="cs"/>
          <w:cs/>
        </w:rPr>
        <w:t xml:space="preserve">निविदा मे वर्णित सामान की आपूर्ति “भारतीय जीवन बीमा निगम </w:t>
      </w:r>
      <w:r>
        <w:rPr>
          <w:rFonts w:ascii="Nirmala UI" w:hAnsi="Nirmala UI" w:cs="Nirmala UI" w:hint="cs"/>
        </w:rPr>
        <w:t>,</w:t>
      </w:r>
      <w:r>
        <w:rPr>
          <w:rFonts w:ascii="Nirmala UI" w:hAnsi="Nirmala UI" w:cs="Nirmala UI" w:hint="cs"/>
          <w:cs/>
        </w:rPr>
        <w:t xml:space="preserve"> मण्डल कार्यालय </w:t>
      </w:r>
      <w:r>
        <w:rPr>
          <w:rFonts w:ascii="Nirmala UI" w:hAnsi="Nirmala UI" w:cs="Nirmala UI" w:hint="cs"/>
        </w:rPr>
        <w:t>,</w:t>
      </w:r>
      <w:r>
        <w:rPr>
          <w:rFonts w:ascii="Nirmala UI" w:hAnsi="Nirmala UI" w:cs="Nirmala UI" w:hint="cs"/>
          <w:cs/>
        </w:rPr>
        <w:t>जयपुर रोड</w:t>
      </w:r>
      <w:r>
        <w:rPr>
          <w:rFonts w:ascii="Nirmala UI" w:hAnsi="Nirmala UI" w:cs="Nirmala UI" w:hint="cs"/>
        </w:rPr>
        <w:t>,</w:t>
      </w:r>
      <w:r>
        <w:rPr>
          <w:rFonts w:ascii="Nirmala UI" w:hAnsi="Nirmala UI" w:cs="Nirmala UI" w:hint="cs"/>
          <w:cs/>
        </w:rPr>
        <w:t xml:space="preserve"> बीकानेर </w:t>
      </w:r>
      <w:r w:rsidR="00F15CB7">
        <w:rPr>
          <w:rFonts w:ascii="Nirmala UI" w:hAnsi="Nirmala UI" w:cs="Nirmala UI" w:hint="cs"/>
          <w:cs/>
        </w:rPr>
        <w:t xml:space="preserve">  </w:t>
      </w:r>
      <w:r>
        <w:rPr>
          <w:rFonts w:ascii="Nirmala UI" w:hAnsi="Nirmala UI" w:cs="Nirmala UI" w:hint="cs"/>
          <w:cs/>
        </w:rPr>
        <w:t>(राज .) -</w:t>
      </w:r>
      <w:r w:rsidR="00F15CB7">
        <w:rPr>
          <w:rFonts w:ascii="Nirmala UI" w:hAnsi="Nirmala UI" w:cs="Nirmala UI" w:hint="cs"/>
          <w:cs/>
        </w:rPr>
        <w:t xml:space="preserve"> </w:t>
      </w:r>
      <w:r>
        <w:rPr>
          <w:rFonts w:ascii="Nirmala UI" w:hAnsi="Nirmala UI" w:cs="Nirmala UI" w:hint="cs"/>
          <w:cs/>
        </w:rPr>
        <w:t xml:space="preserve">334003 पर पहुंचानी होगी </w:t>
      </w:r>
      <w:r>
        <w:rPr>
          <w:rFonts w:ascii="Nirmala UI" w:hAnsi="Nirmala UI" w:cs="Nirmala UI" w:hint="cs"/>
        </w:rPr>
        <w:t>,</w:t>
      </w:r>
      <w:r>
        <w:rPr>
          <w:rFonts w:ascii="Nirmala UI" w:hAnsi="Nirmala UI" w:cs="Nirmala UI" w:hint="cs"/>
          <w:cs/>
        </w:rPr>
        <w:t xml:space="preserve"> इसके लिए किसी भी प्रकार का अन्य खर्चा नहीं दिया जाएगा ।</w:t>
      </w:r>
    </w:p>
    <w:p w:rsidR="005A1016" w:rsidRPr="005A1016" w:rsidRDefault="000E7576" w:rsidP="00CA30D4">
      <w:pPr>
        <w:pStyle w:val="ListParagraph"/>
        <w:numPr>
          <w:ilvl w:val="0"/>
          <w:numId w:val="1"/>
        </w:numPr>
        <w:jc w:val="both"/>
        <w:rPr>
          <w:rFonts w:cs="Arial Unicode MS"/>
        </w:rPr>
      </w:pPr>
      <w:r>
        <w:rPr>
          <w:rFonts w:ascii="Nirmala UI" w:hAnsi="Nirmala UI" w:cs="Nirmala UI" w:hint="cs"/>
          <w:cs/>
        </w:rPr>
        <w:t>निविदा आंवंटित होने पर निविदाकर्ता सामान की आपूर्ति हेतु बाध्य होंगे ।</w:t>
      </w:r>
      <w:r w:rsidR="00F15CB7">
        <w:rPr>
          <w:rFonts w:ascii="Nirmala UI" w:hAnsi="Nirmala UI" w:cs="Nirmala UI" w:hint="cs"/>
          <w:cs/>
        </w:rPr>
        <w:t xml:space="preserve"> </w:t>
      </w:r>
      <w:r w:rsidR="005A1016">
        <w:rPr>
          <w:rFonts w:ascii="Nirmala UI" w:hAnsi="Nirmala UI" w:cs="Nirmala UI" w:hint="cs"/>
          <w:cs/>
        </w:rPr>
        <w:t xml:space="preserve">सक्षम अधिकारी के पास किसी भी निविदा को निरस्त करने </w:t>
      </w:r>
      <w:r w:rsidR="005A1016">
        <w:rPr>
          <w:rFonts w:ascii="Nirmala UI" w:hAnsi="Nirmala UI" w:cs="Nirmala UI" w:hint="cs"/>
        </w:rPr>
        <w:t>,</w:t>
      </w:r>
      <w:r w:rsidR="005A1016">
        <w:rPr>
          <w:rFonts w:ascii="Nirmala UI" w:hAnsi="Nirmala UI" w:cs="Nirmala UI" w:hint="cs"/>
          <w:cs/>
        </w:rPr>
        <w:t xml:space="preserve"> निविदा के किसी सामान को निरस्त करने</w:t>
      </w:r>
      <w:r w:rsidR="005A1016">
        <w:rPr>
          <w:rFonts w:ascii="Nirmala UI" w:hAnsi="Nirmala UI" w:cs="Nirmala UI" w:hint="cs"/>
        </w:rPr>
        <w:t>,</w:t>
      </w:r>
      <w:r w:rsidR="005A1016">
        <w:rPr>
          <w:rFonts w:ascii="Nirmala UI" w:hAnsi="Nirmala UI" w:cs="Nirmala UI" w:hint="cs"/>
          <w:cs/>
        </w:rPr>
        <w:t xml:space="preserve"> सामान की संख्या बढ़ाने /घटाने </w:t>
      </w:r>
      <w:r w:rsidR="005A1016">
        <w:rPr>
          <w:rFonts w:ascii="Nirmala UI" w:hAnsi="Nirmala UI" w:cs="Nirmala UI" w:hint="cs"/>
        </w:rPr>
        <w:t>,</w:t>
      </w:r>
      <w:r w:rsidR="005A1016">
        <w:rPr>
          <w:rFonts w:ascii="Nirmala UI" w:hAnsi="Nirmala UI" w:cs="Nirmala UI" w:hint="cs"/>
          <w:cs/>
        </w:rPr>
        <w:t xml:space="preserve">सामान की गुणवत्ता के अनुसार  न्यूनतम </w:t>
      </w:r>
      <w:r w:rsidR="005A1016">
        <w:rPr>
          <w:rFonts w:ascii="Nirmala UI" w:hAnsi="Nirmala UI" w:cs="Nirmala UI" w:hint="cs"/>
        </w:rPr>
        <w:t>quotation</w:t>
      </w:r>
      <w:r w:rsidR="005A1016">
        <w:rPr>
          <w:rFonts w:ascii="Nirmala UI" w:hAnsi="Nirmala UI" w:cs="Nirmala UI" w:hint="cs"/>
          <w:cs/>
        </w:rPr>
        <w:t xml:space="preserve"> आने पर भी निरस्त करने का अधिकार सुरक्षित है ।</w:t>
      </w:r>
    </w:p>
    <w:p w:rsidR="005A1016" w:rsidRPr="005A1016" w:rsidRDefault="005A1016" w:rsidP="00CA30D4">
      <w:pPr>
        <w:pStyle w:val="ListParagraph"/>
        <w:numPr>
          <w:ilvl w:val="0"/>
          <w:numId w:val="1"/>
        </w:numPr>
        <w:jc w:val="both"/>
        <w:rPr>
          <w:rFonts w:cs="Arial Unicode MS"/>
        </w:rPr>
      </w:pPr>
      <w:r w:rsidRPr="00CA30D4">
        <w:rPr>
          <w:rFonts w:ascii="Nirmala UI" w:hAnsi="Nirmala UI" w:cs="Nirmala UI" w:hint="cs"/>
          <w:b/>
          <w:bCs/>
          <w:cs/>
        </w:rPr>
        <w:t xml:space="preserve">दरें </w:t>
      </w:r>
      <w:r w:rsidRPr="00CA30D4">
        <w:rPr>
          <w:rFonts w:ascii="Nirmala UI" w:hAnsi="Nirmala UI" w:cs="Nirmala UI" w:hint="cs"/>
          <w:b/>
          <w:bCs/>
        </w:rPr>
        <w:t>without</w:t>
      </w:r>
      <w:r w:rsidRPr="00CA30D4">
        <w:rPr>
          <w:rFonts w:ascii="Nirmala UI" w:hAnsi="Nirmala UI" w:cs="Nirmala UI" w:hint="cs"/>
          <w:b/>
          <w:bCs/>
          <w:cs/>
        </w:rPr>
        <w:t xml:space="preserve"> </w:t>
      </w:r>
      <w:r w:rsidRPr="00CA30D4">
        <w:rPr>
          <w:rFonts w:ascii="Nirmala UI" w:hAnsi="Nirmala UI" w:cs="Nirmala UI" w:hint="cs"/>
          <w:b/>
          <w:bCs/>
        </w:rPr>
        <w:t>GST</w:t>
      </w:r>
      <w:r w:rsidRPr="00CA30D4">
        <w:rPr>
          <w:rFonts w:ascii="Nirmala UI" w:hAnsi="Nirmala UI" w:cs="Nirmala UI" w:hint="cs"/>
          <w:b/>
          <w:bCs/>
          <w:cs/>
        </w:rPr>
        <w:t xml:space="preserve"> देवें</w:t>
      </w:r>
      <w:r>
        <w:rPr>
          <w:rFonts w:ascii="Nirmala UI" w:hAnsi="Nirmala UI" w:cs="Nirmala UI" w:hint="cs"/>
          <w:cs/>
        </w:rPr>
        <w:t xml:space="preserve"> । </w:t>
      </w:r>
      <w:r>
        <w:rPr>
          <w:rFonts w:ascii="Nirmala UI" w:hAnsi="Nirmala UI" w:cs="Nirmala UI" w:hint="cs"/>
        </w:rPr>
        <w:t>TAX</w:t>
      </w:r>
      <w:r>
        <w:rPr>
          <w:rFonts w:ascii="Nirmala UI" w:hAnsi="Nirmala UI" w:cs="Nirmala UI" w:hint="cs"/>
          <w:cs/>
        </w:rPr>
        <w:t xml:space="preserve"> मे कटौती भारत सरकार के नियमों के अनुसार होगी ।</w:t>
      </w:r>
    </w:p>
    <w:p w:rsidR="000E7576" w:rsidRPr="002E14EF" w:rsidRDefault="005A1016" w:rsidP="00CA30D4">
      <w:pPr>
        <w:pStyle w:val="ListParagraph"/>
        <w:numPr>
          <w:ilvl w:val="0"/>
          <w:numId w:val="1"/>
        </w:numPr>
        <w:jc w:val="both"/>
        <w:rPr>
          <w:rFonts w:cs="Arial Unicode MS"/>
          <w:cs/>
        </w:rPr>
      </w:pPr>
      <w:r w:rsidRPr="00F15CB7">
        <w:rPr>
          <w:rFonts w:ascii="Nirmala UI" w:hAnsi="Nirmala UI" w:cs="Nirmala UI" w:hint="cs"/>
          <w:b/>
          <w:bCs/>
          <w:cs/>
        </w:rPr>
        <w:t>आदेश देने की तिथि के 30 दिनों के अंदर सामान की आपूर्ति करनी आवश्यक होगी</w:t>
      </w:r>
      <w:r>
        <w:rPr>
          <w:rFonts w:ascii="Nirmala UI" w:hAnsi="Nirmala UI" w:cs="Nirmala UI" w:hint="cs"/>
          <w:cs/>
        </w:rPr>
        <w:t xml:space="preserve"> </w:t>
      </w:r>
      <w:r w:rsidR="000E7576">
        <w:rPr>
          <w:rFonts w:ascii="Nirmala UI" w:hAnsi="Nirmala UI" w:cs="Nirmala UI" w:hint="cs"/>
          <w:cs/>
        </w:rPr>
        <w:t>।</w:t>
      </w:r>
      <w:r w:rsidR="00F15CB7">
        <w:rPr>
          <w:rFonts w:ascii="Nirmala UI" w:hAnsi="Nirmala UI" w:cs="Nirmala UI" w:hint="cs"/>
          <w:cs/>
        </w:rPr>
        <w:t xml:space="preserve"> </w:t>
      </w:r>
      <w:r w:rsidR="000E7576">
        <w:rPr>
          <w:rFonts w:ascii="Nirmala UI" w:hAnsi="Nirmala UI" w:cs="Nirmala UI" w:hint="cs"/>
          <w:cs/>
        </w:rPr>
        <w:t>31वें दिन से 45 दिन के अंदर आपूर्ति आने पर 3%</w:t>
      </w:r>
      <w:r w:rsidR="000E7576" w:rsidRPr="000E7576">
        <w:rPr>
          <w:rFonts w:ascii="Nirmala UI" w:hAnsi="Nirmala UI" w:cs="Nirmala UI" w:hint="cs"/>
          <w:cs/>
        </w:rPr>
        <w:t xml:space="preserve"> </w:t>
      </w:r>
      <w:r w:rsidR="00F15CB7">
        <w:rPr>
          <w:rFonts w:ascii="Nirmala UI" w:hAnsi="Nirmala UI" w:cs="Nirmala UI" w:hint="cs"/>
        </w:rPr>
        <w:t>,</w:t>
      </w:r>
      <w:r w:rsidR="000E7576">
        <w:rPr>
          <w:rFonts w:ascii="Nirmala UI" w:hAnsi="Nirmala UI" w:cs="Nirmala UI" w:hint="cs"/>
          <w:cs/>
        </w:rPr>
        <w:t xml:space="preserve"> 46वें दिन से 60 दिन के अंदर आपूर्ति आने पर 4%</w:t>
      </w:r>
      <w:r w:rsidR="000E7576" w:rsidRPr="000E7576">
        <w:rPr>
          <w:rFonts w:ascii="Nirmala UI" w:hAnsi="Nirmala UI" w:cs="Nirmala UI" w:hint="cs"/>
          <w:cs/>
        </w:rPr>
        <w:t xml:space="preserve"> </w:t>
      </w:r>
      <w:r w:rsidR="00F15CB7">
        <w:rPr>
          <w:rFonts w:ascii="Nirmala UI" w:hAnsi="Nirmala UI" w:cs="Nirmala UI" w:hint="cs"/>
        </w:rPr>
        <w:t>,</w:t>
      </w:r>
      <w:r w:rsidR="00F15CB7">
        <w:rPr>
          <w:rFonts w:ascii="Nirmala UI" w:hAnsi="Nirmala UI" w:cs="Nirmala UI" w:hint="cs"/>
          <w:cs/>
        </w:rPr>
        <w:t xml:space="preserve"> </w:t>
      </w:r>
      <w:r w:rsidR="000E7576">
        <w:rPr>
          <w:rFonts w:ascii="Nirmala UI" w:hAnsi="Nirmala UI" w:cs="Nirmala UI" w:hint="cs"/>
          <w:cs/>
        </w:rPr>
        <w:t>61वें दिन से 70 दिन के अंदर आपूर्ति आने पर 5%</w:t>
      </w:r>
      <w:r w:rsidR="000E7576">
        <w:rPr>
          <w:rFonts w:ascii="Nirmala UI" w:hAnsi="Nirmala UI" w:cs="Nirmala UI" w:hint="cs"/>
        </w:rPr>
        <w:t>,</w:t>
      </w:r>
      <w:r w:rsidR="000E7576">
        <w:rPr>
          <w:rFonts w:ascii="Nirmala UI" w:hAnsi="Nirmala UI" w:cs="Nirmala UI" w:hint="cs"/>
          <w:cs/>
        </w:rPr>
        <w:t xml:space="preserve"> </w:t>
      </w:r>
      <w:r w:rsidR="00F15CB7">
        <w:rPr>
          <w:rFonts w:ascii="Nirmala UI" w:hAnsi="Nirmala UI" w:cs="Nirmala UI" w:hint="cs"/>
          <w:cs/>
        </w:rPr>
        <w:t>(</w:t>
      </w:r>
      <w:r w:rsidR="000E7576">
        <w:rPr>
          <w:rFonts w:ascii="Nirmala UI" w:hAnsi="Nirmala UI" w:cs="Nirmala UI" w:hint="cs"/>
          <w:cs/>
        </w:rPr>
        <w:t>सम्पूर्ण बिल राशि का</w:t>
      </w:r>
      <w:r w:rsidR="00F15CB7">
        <w:rPr>
          <w:rFonts w:ascii="Nirmala UI" w:hAnsi="Nirmala UI" w:cs="Nirmala UI" w:hint="cs"/>
          <w:cs/>
        </w:rPr>
        <w:t>)</w:t>
      </w:r>
      <w:r w:rsidR="000E7576">
        <w:rPr>
          <w:rFonts w:ascii="Nirmala UI" w:hAnsi="Nirmala UI" w:cs="Nirmala UI" w:hint="cs"/>
          <w:cs/>
        </w:rPr>
        <w:t xml:space="preserve"> पेनल्टी के रूप मे काटा जाएगा ।</w:t>
      </w:r>
    </w:p>
    <w:p w:rsidR="00110DCC" w:rsidRPr="00110DCC" w:rsidRDefault="000E7576" w:rsidP="00CA30D4">
      <w:pPr>
        <w:pStyle w:val="ListParagraph"/>
        <w:numPr>
          <w:ilvl w:val="0"/>
          <w:numId w:val="1"/>
        </w:numPr>
        <w:jc w:val="both"/>
        <w:rPr>
          <w:rFonts w:cs="Arial Unicode MS"/>
        </w:rPr>
      </w:pPr>
      <w:r>
        <w:rPr>
          <w:rFonts w:ascii="Nirmala UI" w:hAnsi="Nirmala UI" w:cs="Nirmala UI" w:hint="cs"/>
          <w:cs/>
        </w:rPr>
        <w:t xml:space="preserve">सामान की आपूर्ति 70 दिन तक प्राप्त नहीं होने पर आपूर्ति आदेश स्वतः निरस्त माना जाएगा तथा आपूर्ति आदेश अगले न्यूनतम निविदाकर्ता को दिया जाएगा व अंतर की राशि मूल आपूर्तिकर्ता फ़र्म से वसूली जाएगी </w:t>
      </w:r>
      <w:r w:rsidR="00110DCC">
        <w:rPr>
          <w:rFonts w:ascii="Nirmala UI" w:hAnsi="Nirmala UI" w:cs="Nirmala UI" w:hint="cs"/>
          <w:cs/>
        </w:rPr>
        <w:t>।</w:t>
      </w:r>
    </w:p>
    <w:p w:rsidR="00110DCC" w:rsidRPr="00110DCC" w:rsidRDefault="00110DCC" w:rsidP="00CA30D4">
      <w:pPr>
        <w:pStyle w:val="ListParagraph"/>
        <w:numPr>
          <w:ilvl w:val="0"/>
          <w:numId w:val="1"/>
        </w:numPr>
        <w:jc w:val="both"/>
        <w:rPr>
          <w:rFonts w:cs="Arial Unicode MS"/>
        </w:rPr>
      </w:pPr>
      <w:r>
        <w:rPr>
          <w:rFonts w:ascii="Nirmala UI" w:hAnsi="Nirmala UI" w:cs="Nirmala UI" w:hint="cs"/>
        </w:rPr>
        <w:t>Damaged/</w:t>
      </w:r>
      <w:r>
        <w:rPr>
          <w:rFonts w:ascii="Nirmala UI" w:hAnsi="Nirmala UI" w:cs="Nirmala UI" w:hint="cs"/>
          <w:cs/>
        </w:rPr>
        <w:t xml:space="preserve"> </w:t>
      </w:r>
      <w:r>
        <w:rPr>
          <w:rFonts w:ascii="Nirmala UI" w:hAnsi="Nirmala UI" w:cs="Nirmala UI" w:hint="cs"/>
        </w:rPr>
        <w:t>unusable</w:t>
      </w:r>
      <w:r>
        <w:rPr>
          <w:rFonts w:ascii="Nirmala UI" w:hAnsi="Nirmala UI" w:cs="Nirmala UI" w:hint="cs"/>
          <w:cs/>
        </w:rPr>
        <w:t xml:space="preserve"> आपूर्तित सामान को निविदाकर्ता को स्वयं के खर्चे पर वापिस मंगवाना होगा ।</w:t>
      </w:r>
    </w:p>
    <w:p w:rsidR="000E7576" w:rsidRPr="002E14EF" w:rsidRDefault="00110DCC" w:rsidP="00CA30D4">
      <w:pPr>
        <w:pStyle w:val="ListParagraph"/>
        <w:numPr>
          <w:ilvl w:val="0"/>
          <w:numId w:val="1"/>
        </w:numPr>
        <w:jc w:val="both"/>
        <w:rPr>
          <w:rFonts w:cs="Arial Unicode MS"/>
          <w:cs/>
        </w:rPr>
      </w:pPr>
      <w:r>
        <w:rPr>
          <w:rFonts w:ascii="Nirmala UI" w:hAnsi="Nirmala UI" w:cs="Nirmala UI" w:hint="cs"/>
          <w:cs/>
        </w:rPr>
        <w:t xml:space="preserve">सामान की आपूर्ति नहीं करने अथवा तय शुदा मानको के अनुसार आपूर्ति नहीं करने पर  सक्षम अधिकारी के पास फ़र्म को </w:t>
      </w:r>
      <w:r>
        <w:rPr>
          <w:rFonts w:ascii="Nirmala UI" w:hAnsi="Nirmala UI" w:cs="Nirmala UI" w:hint="cs"/>
        </w:rPr>
        <w:t>blacklist</w:t>
      </w:r>
      <w:r>
        <w:rPr>
          <w:rFonts w:ascii="Nirmala UI" w:hAnsi="Nirmala UI" w:cs="Nirmala UI" w:hint="cs"/>
          <w:cs/>
        </w:rPr>
        <w:t xml:space="preserve"> घोषित करने का अधिकार सुरक्षित रहेगा ।</w:t>
      </w:r>
    </w:p>
    <w:p w:rsidR="005A1016" w:rsidRPr="00110DCC" w:rsidRDefault="00110DCC" w:rsidP="00CA30D4">
      <w:pPr>
        <w:pStyle w:val="ListParagraph"/>
        <w:numPr>
          <w:ilvl w:val="0"/>
          <w:numId w:val="1"/>
        </w:numPr>
        <w:jc w:val="both"/>
        <w:rPr>
          <w:rFonts w:cs="Arial Unicode MS"/>
        </w:rPr>
      </w:pPr>
      <w:r>
        <w:rPr>
          <w:rFonts w:ascii="Nirmala UI" w:hAnsi="Nirmala UI" w:cs="Nirmala UI" w:hint="cs"/>
          <w:cs/>
        </w:rPr>
        <w:t xml:space="preserve">किसी भी वाद </w:t>
      </w:r>
      <w:r>
        <w:rPr>
          <w:rFonts w:ascii="Nirmala UI" w:hAnsi="Nirmala UI" w:cs="Nirmala UI"/>
          <w:cs/>
        </w:rPr>
        <w:t>–</w:t>
      </w:r>
      <w:r>
        <w:rPr>
          <w:rFonts w:ascii="Nirmala UI" w:hAnsi="Nirmala UI" w:cs="Nirmala UI" w:hint="cs"/>
          <w:cs/>
        </w:rPr>
        <w:t>विवाद की स्थिति मे न्यायक्षेत्र बीकानेर होगा ।</w:t>
      </w:r>
    </w:p>
    <w:p w:rsidR="00110DCC" w:rsidRPr="007457D4" w:rsidRDefault="00134821" w:rsidP="00CA30D4">
      <w:pPr>
        <w:pStyle w:val="ListParagraph"/>
        <w:numPr>
          <w:ilvl w:val="0"/>
          <w:numId w:val="1"/>
        </w:numPr>
        <w:jc w:val="both"/>
        <w:rPr>
          <w:rFonts w:cs="Arial Unicode MS"/>
        </w:rPr>
      </w:pPr>
      <w:r w:rsidRPr="00CA30D4">
        <w:rPr>
          <w:rFonts w:ascii="Nirmala UI" w:hAnsi="Nirmala UI" w:cs="Nirmala UI" w:hint="cs"/>
          <w:b/>
          <w:bCs/>
          <w:cs/>
        </w:rPr>
        <w:t xml:space="preserve">निविदाकर्ता को </w:t>
      </w:r>
      <w:r w:rsidRPr="00CA30D4">
        <w:rPr>
          <w:rFonts w:ascii="Nirmala UI" w:hAnsi="Nirmala UI" w:cs="Nirmala UI" w:hint="cs"/>
          <w:b/>
          <w:bCs/>
        </w:rPr>
        <w:t>EMD</w:t>
      </w:r>
      <w:r w:rsidR="001308CC">
        <w:rPr>
          <w:rFonts w:ascii="Nirmala UI" w:hAnsi="Nirmala UI" w:cs="Nirmala UI" w:hint="cs"/>
          <w:b/>
          <w:bCs/>
          <w:cs/>
        </w:rPr>
        <w:t xml:space="preserve"> राशि के रूप मे </w:t>
      </w:r>
      <w:r w:rsidR="001308CC">
        <w:rPr>
          <w:rFonts w:ascii="Nirmala UI" w:hAnsi="Nirmala UI" w:cs="Nirmala UI"/>
          <w:b/>
          <w:bCs/>
        </w:rPr>
        <w:t>8</w:t>
      </w:r>
      <w:r w:rsidRPr="00CA30D4">
        <w:rPr>
          <w:rFonts w:ascii="Nirmala UI" w:hAnsi="Nirmala UI" w:cs="Nirmala UI" w:hint="cs"/>
          <w:b/>
          <w:bCs/>
          <w:cs/>
        </w:rPr>
        <w:t>000/-</w:t>
      </w:r>
      <w:r>
        <w:rPr>
          <w:rFonts w:ascii="Nirmala UI" w:hAnsi="Nirmala UI" w:cs="Nirmala UI" w:hint="cs"/>
          <w:cs/>
        </w:rPr>
        <w:t xml:space="preserve"> ( 2% </w:t>
      </w:r>
      <w:r>
        <w:rPr>
          <w:rFonts w:ascii="Nirmala UI" w:hAnsi="Nirmala UI" w:cs="Nirmala UI" w:hint="cs"/>
        </w:rPr>
        <w:t>of</w:t>
      </w:r>
      <w:r>
        <w:rPr>
          <w:rFonts w:ascii="Nirmala UI" w:hAnsi="Nirmala UI" w:cs="Nirmala UI" w:hint="cs"/>
          <w:cs/>
        </w:rPr>
        <w:t xml:space="preserve"> </w:t>
      </w:r>
      <w:r>
        <w:rPr>
          <w:rFonts w:ascii="Nirmala UI" w:hAnsi="Nirmala UI" w:cs="Nirmala UI" w:hint="cs"/>
        </w:rPr>
        <w:t>estimated</w:t>
      </w:r>
      <w:r>
        <w:rPr>
          <w:rFonts w:ascii="Nirmala UI" w:hAnsi="Nirmala UI" w:cs="Nirmala UI" w:hint="cs"/>
          <w:cs/>
        </w:rPr>
        <w:t xml:space="preserve"> </w:t>
      </w:r>
      <w:r>
        <w:rPr>
          <w:rFonts w:ascii="Nirmala UI" w:hAnsi="Nirmala UI" w:cs="Nirmala UI" w:hint="cs"/>
        </w:rPr>
        <w:t>contract</w:t>
      </w:r>
      <w:r>
        <w:rPr>
          <w:rFonts w:ascii="Nirmala UI" w:hAnsi="Nirmala UI" w:cs="Nirmala UI" w:hint="cs"/>
          <w:cs/>
        </w:rPr>
        <w:t xml:space="preserve"> </w:t>
      </w:r>
      <w:r>
        <w:rPr>
          <w:rFonts w:ascii="Nirmala UI" w:hAnsi="Nirmala UI" w:cs="Nirmala UI" w:hint="cs"/>
        </w:rPr>
        <w:t>value)</w:t>
      </w:r>
      <w:r>
        <w:rPr>
          <w:rFonts w:ascii="Nirmala UI" w:hAnsi="Nirmala UI" w:cs="Nirmala UI" w:hint="cs"/>
          <w:cs/>
        </w:rPr>
        <w:t xml:space="preserve"> </w:t>
      </w:r>
      <w:r>
        <w:rPr>
          <w:rFonts w:ascii="Nirmala UI" w:hAnsi="Nirmala UI" w:cs="Nirmala UI" w:hint="cs"/>
        </w:rPr>
        <w:t>through</w:t>
      </w:r>
      <w:r>
        <w:rPr>
          <w:rFonts w:ascii="Nirmala UI" w:hAnsi="Nirmala UI" w:cs="Nirmala UI" w:hint="cs"/>
          <w:cs/>
        </w:rPr>
        <w:t xml:space="preserve"> </w:t>
      </w:r>
      <w:r>
        <w:rPr>
          <w:rFonts w:ascii="Nirmala UI" w:hAnsi="Nirmala UI" w:cs="Nirmala UI" w:hint="cs"/>
        </w:rPr>
        <w:t>demand</w:t>
      </w:r>
      <w:r>
        <w:rPr>
          <w:rFonts w:ascii="Nirmala UI" w:hAnsi="Nirmala UI" w:cs="Nirmala UI" w:hint="cs"/>
          <w:cs/>
        </w:rPr>
        <w:t xml:space="preserve"> </w:t>
      </w:r>
      <w:r>
        <w:rPr>
          <w:rFonts w:ascii="Nirmala UI" w:hAnsi="Nirmala UI" w:cs="Nirmala UI" w:hint="cs"/>
        </w:rPr>
        <w:t>draft/bank</w:t>
      </w:r>
      <w:r>
        <w:rPr>
          <w:rFonts w:ascii="Nirmala UI" w:hAnsi="Nirmala UI" w:cs="Nirmala UI" w:hint="cs"/>
          <w:cs/>
        </w:rPr>
        <w:t xml:space="preserve"> </w:t>
      </w:r>
      <w:r>
        <w:rPr>
          <w:rFonts w:ascii="Nirmala UI" w:hAnsi="Nirmala UI" w:cs="Nirmala UI" w:hint="cs"/>
        </w:rPr>
        <w:t>guarantee</w:t>
      </w:r>
      <w:r>
        <w:rPr>
          <w:rFonts w:ascii="Nirmala UI" w:hAnsi="Nirmala UI" w:cs="Nirmala UI" w:hint="cs"/>
          <w:cs/>
        </w:rPr>
        <w:t xml:space="preserve"> </w:t>
      </w:r>
      <w:r>
        <w:rPr>
          <w:rFonts w:ascii="Nirmala UI" w:hAnsi="Nirmala UI" w:cs="Nirmala UI" w:hint="cs"/>
        </w:rPr>
        <w:t>by</w:t>
      </w:r>
      <w:r>
        <w:rPr>
          <w:rFonts w:ascii="Nirmala UI" w:hAnsi="Nirmala UI" w:cs="Nirmala UI" w:hint="cs"/>
          <w:cs/>
        </w:rPr>
        <w:t xml:space="preserve"> </w:t>
      </w:r>
      <w:r>
        <w:rPr>
          <w:rFonts w:ascii="Nirmala UI" w:hAnsi="Nirmala UI" w:cs="Nirmala UI" w:hint="cs"/>
        </w:rPr>
        <w:t>scheduled</w:t>
      </w:r>
      <w:r>
        <w:rPr>
          <w:rFonts w:ascii="Nirmala UI" w:hAnsi="Nirmala UI" w:cs="Nirmala UI" w:hint="cs"/>
          <w:cs/>
        </w:rPr>
        <w:t xml:space="preserve"> </w:t>
      </w:r>
      <w:r>
        <w:rPr>
          <w:rFonts w:ascii="Nirmala UI" w:hAnsi="Nirmala UI" w:cs="Nirmala UI" w:hint="cs"/>
        </w:rPr>
        <w:t>bank</w:t>
      </w:r>
      <w:r>
        <w:rPr>
          <w:rFonts w:ascii="Nirmala UI" w:hAnsi="Nirmala UI" w:cs="Nirmala UI" w:hint="cs"/>
          <w:cs/>
        </w:rPr>
        <w:t xml:space="preserve"> </w:t>
      </w:r>
      <w:r>
        <w:rPr>
          <w:rFonts w:ascii="Nirmala UI" w:hAnsi="Nirmala UI" w:cs="Nirmala UI" w:hint="cs"/>
        </w:rPr>
        <w:t>in</w:t>
      </w:r>
      <w:r>
        <w:rPr>
          <w:rFonts w:ascii="Nirmala UI" w:hAnsi="Nirmala UI" w:cs="Nirmala UI" w:hint="cs"/>
          <w:cs/>
        </w:rPr>
        <w:t xml:space="preserve"> </w:t>
      </w:r>
      <w:r>
        <w:rPr>
          <w:rFonts w:ascii="Nirmala UI" w:hAnsi="Nirmala UI" w:cs="Nirmala UI" w:hint="cs"/>
        </w:rPr>
        <w:t>favour</w:t>
      </w:r>
      <w:r>
        <w:rPr>
          <w:rFonts w:ascii="Nirmala UI" w:hAnsi="Nirmala UI" w:cs="Nirmala UI" w:hint="cs"/>
          <w:cs/>
        </w:rPr>
        <w:t xml:space="preserve"> </w:t>
      </w:r>
      <w:r>
        <w:rPr>
          <w:rFonts w:ascii="Nirmala UI" w:hAnsi="Nirmala UI" w:cs="Nirmala UI" w:hint="cs"/>
        </w:rPr>
        <w:t>of</w:t>
      </w:r>
      <w:r>
        <w:rPr>
          <w:rFonts w:ascii="Nirmala UI" w:hAnsi="Nirmala UI" w:cs="Nirmala UI" w:hint="cs"/>
          <w:cs/>
        </w:rPr>
        <w:t xml:space="preserve"> </w:t>
      </w:r>
      <w:r>
        <w:rPr>
          <w:rFonts w:ascii="Nirmala UI" w:hAnsi="Nirmala UI" w:cs="Nirmala UI" w:hint="cs"/>
        </w:rPr>
        <w:t>LIC OF INDIA ,</w:t>
      </w:r>
      <w:r w:rsidRPr="00CA30D4">
        <w:rPr>
          <w:rFonts w:ascii="Nirmala UI" w:hAnsi="Nirmala UI" w:cs="Nirmala UI" w:hint="cs"/>
          <w:b/>
          <w:bCs/>
          <w:cs/>
        </w:rPr>
        <w:t xml:space="preserve">निविदा के साथ ही भेजने होंगे । </w:t>
      </w:r>
      <w:r w:rsidRPr="00CA30D4">
        <w:rPr>
          <w:rFonts w:ascii="Nirmala UI" w:hAnsi="Nirmala UI" w:cs="Nirmala UI" w:hint="cs"/>
          <w:b/>
          <w:bCs/>
        </w:rPr>
        <w:t>MSME</w:t>
      </w:r>
      <w:r w:rsidRPr="00CA30D4">
        <w:rPr>
          <w:rFonts w:ascii="Nirmala UI" w:hAnsi="Nirmala UI" w:cs="Nirmala UI" w:hint="cs"/>
          <w:b/>
          <w:bCs/>
          <w:cs/>
        </w:rPr>
        <w:t xml:space="preserve"> निविदाकर्ताओं को </w:t>
      </w:r>
      <w:r w:rsidRPr="00CA30D4">
        <w:rPr>
          <w:rFonts w:ascii="Nirmala UI" w:hAnsi="Nirmala UI" w:cs="Nirmala UI" w:hint="cs"/>
          <w:b/>
          <w:bCs/>
        </w:rPr>
        <w:t>EMD</w:t>
      </w:r>
      <w:r w:rsidRPr="00CA30D4">
        <w:rPr>
          <w:rFonts w:ascii="Nirmala UI" w:hAnsi="Nirmala UI" w:cs="Nirmala UI" w:hint="cs"/>
          <w:b/>
          <w:bCs/>
          <w:cs/>
        </w:rPr>
        <w:t xml:space="preserve"> राशि भेजने की आवश्यकता नहीं है</w:t>
      </w:r>
      <w:r>
        <w:rPr>
          <w:rFonts w:ascii="Nirmala UI" w:hAnsi="Nirmala UI" w:cs="Nirmala UI" w:hint="cs"/>
          <w:cs/>
        </w:rPr>
        <w:t xml:space="preserve"> </w:t>
      </w:r>
      <w:r>
        <w:rPr>
          <w:rFonts w:ascii="Nirmala UI" w:hAnsi="Nirmala UI" w:cs="Nirmala UI" w:hint="cs"/>
        </w:rPr>
        <w:t>,</w:t>
      </w:r>
      <w:r>
        <w:rPr>
          <w:rFonts w:ascii="Nirmala UI" w:hAnsi="Nirmala UI" w:cs="Nirmala UI" w:hint="cs"/>
          <w:cs/>
        </w:rPr>
        <w:t xml:space="preserve"> परंतु इसके लिए निविदाकर्ता को </w:t>
      </w:r>
      <w:r>
        <w:rPr>
          <w:rFonts w:ascii="Nirmala UI" w:hAnsi="Nirmala UI" w:cs="Nirmala UI" w:hint="cs"/>
        </w:rPr>
        <w:t>MSME</w:t>
      </w:r>
      <w:r>
        <w:rPr>
          <w:rFonts w:ascii="Nirmala UI" w:hAnsi="Nirmala UI" w:cs="Nirmala UI" w:hint="cs"/>
          <w:cs/>
        </w:rPr>
        <w:t xml:space="preserve"> </w:t>
      </w:r>
      <w:r>
        <w:rPr>
          <w:rFonts w:ascii="Nirmala UI" w:hAnsi="Nirmala UI" w:cs="Nirmala UI" w:hint="cs"/>
        </w:rPr>
        <w:t>Certificate</w:t>
      </w:r>
      <w:r>
        <w:rPr>
          <w:rFonts w:ascii="Nirmala UI" w:hAnsi="Nirmala UI" w:cs="Nirmala UI" w:hint="cs"/>
          <w:cs/>
        </w:rPr>
        <w:t xml:space="preserve"> निविदा के साथ ही प्रस्तुत करना होगा ।</w:t>
      </w:r>
      <w:r w:rsidR="00F15CB7">
        <w:rPr>
          <w:rFonts w:ascii="Nirmala UI" w:hAnsi="Nirmala UI" w:cs="Nirmala UI" w:hint="cs"/>
          <w:cs/>
        </w:rPr>
        <w:t xml:space="preserve"> </w:t>
      </w:r>
      <w:r w:rsidR="007457D4">
        <w:rPr>
          <w:rFonts w:ascii="Nirmala UI" w:hAnsi="Nirmala UI" w:cs="Nirmala UI" w:hint="cs"/>
        </w:rPr>
        <w:t>Unsuccessful</w:t>
      </w:r>
      <w:r w:rsidR="007457D4">
        <w:rPr>
          <w:rFonts w:ascii="Nirmala UI" w:hAnsi="Nirmala UI" w:cs="Nirmala UI" w:hint="cs"/>
          <w:cs/>
        </w:rPr>
        <w:t xml:space="preserve"> </w:t>
      </w:r>
      <w:r w:rsidR="007457D4">
        <w:rPr>
          <w:rFonts w:ascii="Nirmala UI" w:hAnsi="Nirmala UI" w:cs="Nirmala UI" w:hint="cs"/>
        </w:rPr>
        <w:t>bidders</w:t>
      </w:r>
      <w:r w:rsidR="007457D4">
        <w:rPr>
          <w:rFonts w:ascii="Nirmala UI" w:hAnsi="Nirmala UI" w:cs="Nirmala UI" w:hint="cs"/>
          <w:cs/>
        </w:rPr>
        <w:t xml:space="preserve"> को यह राशि निविदा </w:t>
      </w:r>
      <w:r w:rsidR="007457D4">
        <w:rPr>
          <w:rFonts w:ascii="Nirmala UI" w:hAnsi="Nirmala UI" w:cs="Nirmala UI" w:hint="cs"/>
        </w:rPr>
        <w:t>award</w:t>
      </w:r>
      <w:r w:rsidR="007457D4">
        <w:rPr>
          <w:rFonts w:ascii="Nirmala UI" w:hAnsi="Nirmala UI" w:cs="Nirmala UI" w:hint="cs"/>
          <w:cs/>
        </w:rPr>
        <w:t xml:space="preserve"> होने के 30 दिनों के अंदर बिना ब्याज के लौटा दी जाएगी ।</w:t>
      </w:r>
    </w:p>
    <w:p w:rsidR="007457D4" w:rsidRPr="008E526F" w:rsidRDefault="008E526F" w:rsidP="00CA30D4">
      <w:pPr>
        <w:pStyle w:val="ListParagraph"/>
        <w:numPr>
          <w:ilvl w:val="0"/>
          <w:numId w:val="1"/>
        </w:numPr>
        <w:jc w:val="both"/>
        <w:rPr>
          <w:rFonts w:cs="Arial Unicode MS"/>
        </w:rPr>
      </w:pPr>
      <w:r w:rsidRPr="00F15CB7">
        <w:rPr>
          <w:rFonts w:cs="Arial Unicode MS" w:hint="cs"/>
          <w:b/>
          <w:bCs/>
        </w:rPr>
        <w:t>Successful</w:t>
      </w:r>
      <w:r w:rsidRPr="00F15CB7">
        <w:rPr>
          <w:rFonts w:cs="Arial Unicode MS" w:hint="cs"/>
          <w:b/>
          <w:bCs/>
          <w:cs/>
        </w:rPr>
        <w:t xml:space="preserve"> </w:t>
      </w:r>
      <w:r w:rsidRPr="00F15CB7">
        <w:rPr>
          <w:rFonts w:cs="Arial Unicode MS" w:hint="cs"/>
          <w:b/>
          <w:bCs/>
        </w:rPr>
        <w:t>bidder</w:t>
      </w:r>
      <w:r w:rsidRPr="00F15CB7">
        <w:rPr>
          <w:rFonts w:cs="Arial Unicode MS" w:hint="cs"/>
          <w:b/>
          <w:bCs/>
          <w:cs/>
        </w:rPr>
        <w:t xml:space="preserve"> </w:t>
      </w:r>
      <w:r w:rsidRPr="00F15CB7">
        <w:rPr>
          <w:rFonts w:ascii="Nirmala UI" w:hAnsi="Nirmala UI" w:cs="Nirmala UI" w:hint="cs"/>
          <w:b/>
          <w:bCs/>
          <w:cs/>
        </w:rPr>
        <w:t xml:space="preserve">को </w:t>
      </w:r>
      <w:r w:rsidRPr="00F15CB7">
        <w:rPr>
          <w:rFonts w:ascii="Nirmala UI" w:hAnsi="Nirmala UI" w:cs="Nirmala UI" w:hint="cs"/>
          <w:b/>
          <w:bCs/>
        </w:rPr>
        <w:t>Performance</w:t>
      </w:r>
      <w:r w:rsidRPr="00F15CB7">
        <w:rPr>
          <w:rFonts w:ascii="Nirmala UI" w:hAnsi="Nirmala UI" w:cs="Nirmala UI" w:hint="cs"/>
          <w:b/>
          <w:bCs/>
          <w:cs/>
        </w:rPr>
        <w:t xml:space="preserve"> </w:t>
      </w:r>
      <w:r w:rsidRPr="00F15CB7">
        <w:rPr>
          <w:rFonts w:ascii="Nirmala UI" w:hAnsi="Nirmala UI" w:cs="Nirmala UI" w:hint="cs"/>
          <w:b/>
          <w:bCs/>
        </w:rPr>
        <w:t>Security</w:t>
      </w:r>
      <w:r w:rsidRPr="00F15CB7">
        <w:rPr>
          <w:rFonts w:ascii="Nirmala UI" w:hAnsi="Nirmala UI" w:cs="Nirmala UI" w:hint="cs"/>
          <w:b/>
          <w:bCs/>
          <w:cs/>
        </w:rPr>
        <w:t xml:space="preserve"> के रूप मे </w:t>
      </w:r>
      <w:r w:rsidRPr="00F15CB7">
        <w:rPr>
          <w:rFonts w:ascii="Nirmala UI" w:hAnsi="Nirmala UI" w:cs="Nirmala UI" w:hint="cs"/>
          <w:b/>
          <w:bCs/>
        </w:rPr>
        <w:t>contract</w:t>
      </w:r>
      <w:r w:rsidRPr="00F15CB7">
        <w:rPr>
          <w:rFonts w:ascii="Nirmala UI" w:hAnsi="Nirmala UI" w:cs="Nirmala UI" w:hint="cs"/>
          <w:b/>
          <w:bCs/>
          <w:cs/>
        </w:rPr>
        <w:t xml:space="preserve"> </w:t>
      </w:r>
      <w:r w:rsidRPr="00F15CB7">
        <w:rPr>
          <w:rFonts w:ascii="Nirmala UI" w:hAnsi="Nirmala UI" w:cs="Nirmala UI" w:hint="cs"/>
          <w:b/>
          <w:bCs/>
        </w:rPr>
        <w:t>value</w:t>
      </w:r>
      <w:r w:rsidR="001308CC">
        <w:rPr>
          <w:rFonts w:ascii="Nirmala UI" w:hAnsi="Nirmala UI" w:cs="Nirmala UI" w:hint="cs"/>
          <w:b/>
          <w:bCs/>
          <w:cs/>
        </w:rPr>
        <w:t xml:space="preserve"> की </w:t>
      </w:r>
      <w:r w:rsidR="001308CC">
        <w:rPr>
          <w:rFonts w:ascii="Nirmala UI" w:hAnsi="Nirmala UI" w:cs="Nirmala UI"/>
          <w:b/>
          <w:bCs/>
        </w:rPr>
        <w:t>5</w:t>
      </w:r>
      <w:r w:rsidRPr="00F15CB7">
        <w:rPr>
          <w:rFonts w:ascii="Nirmala UI" w:hAnsi="Nirmala UI" w:cs="Nirmala UI" w:hint="cs"/>
          <w:b/>
          <w:bCs/>
          <w:cs/>
        </w:rPr>
        <w:t>% राशि</w:t>
      </w:r>
      <w:r>
        <w:rPr>
          <w:rFonts w:ascii="Nirmala UI" w:hAnsi="Nirmala UI" w:cs="Nirmala UI" w:hint="cs"/>
          <w:cs/>
        </w:rPr>
        <w:t xml:space="preserve"> </w:t>
      </w:r>
      <w:r>
        <w:rPr>
          <w:rFonts w:ascii="Nirmala UI" w:hAnsi="Nirmala UI" w:cs="Nirmala UI" w:hint="cs"/>
        </w:rPr>
        <w:t>demand</w:t>
      </w:r>
      <w:r>
        <w:rPr>
          <w:rFonts w:ascii="Nirmala UI" w:hAnsi="Nirmala UI" w:cs="Nirmala UI" w:hint="cs"/>
          <w:cs/>
        </w:rPr>
        <w:t xml:space="preserve"> </w:t>
      </w:r>
      <w:r>
        <w:rPr>
          <w:rFonts w:ascii="Nirmala UI" w:hAnsi="Nirmala UI" w:cs="Nirmala UI" w:hint="cs"/>
        </w:rPr>
        <w:t>draft/bank</w:t>
      </w:r>
      <w:r>
        <w:rPr>
          <w:rFonts w:ascii="Nirmala UI" w:hAnsi="Nirmala UI" w:cs="Nirmala UI" w:hint="cs"/>
          <w:cs/>
        </w:rPr>
        <w:t xml:space="preserve"> </w:t>
      </w:r>
      <w:r>
        <w:rPr>
          <w:rFonts w:ascii="Nirmala UI" w:hAnsi="Nirmala UI" w:cs="Nirmala UI" w:hint="cs"/>
        </w:rPr>
        <w:t>guarantee</w:t>
      </w:r>
      <w:r>
        <w:rPr>
          <w:rFonts w:ascii="Nirmala UI" w:hAnsi="Nirmala UI" w:cs="Nirmala UI" w:hint="cs"/>
          <w:cs/>
        </w:rPr>
        <w:t xml:space="preserve"> </w:t>
      </w:r>
      <w:r>
        <w:rPr>
          <w:rFonts w:ascii="Nirmala UI" w:hAnsi="Nirmala UI" w:cs="Nirmala UI" w:hint="cs"/>
        </w:rPr>
        <w:t>by</w:t>
      </w:r>
      <w:r>
        <w:rPr>
          <w:rFonts w:ascii="Nirmala UI" w:hAnsi="Nirmala UI" w:cs="Nirmala UI" w:hint="cs"/>
          <w:cs/>
        </w:rPr>
        <w:t xml:space="preserve"> </w:t>
      </w:r>
      <w:r>
        <w:rPr>
          <w:rFonts w:ascii="Nirmala UI" w:hAnsi="Nirmala UI" w:cs="Nirmala UI" w:hint="cs"/>
        </w:rPr>
        <w:t>scheduled</w:t>
      </w:r>
      <w:r>
        <w:rPr>
          <w:rFonts w:ascii="Nirmala UI" w:hAnsi="Nirmala UI" w:cs="Nirmala UI" w:hint="cs"/>
          <w:cs/>
        </w:rPr>
        <w:t xml:space="preserve"> </w:t>
      </w:r>
      <w:r>
        <w:rPr>
          <w:rFonts w:ascii="Nirmala UI" w:hAnsi="Nirmala UI" w:cs="Nirmala UI" w:hint="cs"/>
        </w:rPr>
        <w:t>bank</w:t>
      </w:r>
      <w:r>
        <w:rPr>
          <w:rFonts w:ascii="Nirmala UI" w:hAnsi="Nirmala UI" w:cs="Nirmala UI" w:hint="cs"/>
          <w:cs/>
        </w:rPr>
        <w:t xml:space="preserve"> </w:t>
      </w:r>
      <w:r>
        <w:rPr>
          <w:rFonts w:ascii="Nirmala UI" w:hAnsi="Nirmala UI" w:cs="Nirmala UI" w:hint="cs"/>
        </w:rPr>
        <w:t>in</w:t>
      </w:r>
      <w:r>
        <w:rPr>
          <w:rFonts w:ascii="Nirmala UI" w:hAnsi="Nirmala UI" w:cs="Nirmala UI" w:hint="cs"/>
          <w:cs/>
        </w:rPr>
        <w:t xml:space="preserve"> </w:t>
      </w:r>
      <w:r>
        <w:rPr>
          <w:rFonts w:ascii="Nirmala UI" w:hAnsi="Nirmala UI" w:cs="Nirmala UI" w:hint="cs"/>
        </w:rPr>
        <w:t>favour</w:t>
      </w:r>
      <w:r>
        <w:rPr>
          <w:rFonts w:ascii="Nirmala UI" w:hAnsi="Nirmala UI" w:cs="Nirmala UI" w:hint="cs"/>
          <w:cs/>
        </w:rPr>
        <w:t xml:space="preserve"> </w:t>
      </w:r>
      <w:r>
        <w:rPr>
          <w:rFonts w:ascii="Nirmala UI" w:hAnsi="Nirmala UI" w:cs="Nirmala UI" w:hint="cs"/>
        </w:rPr>
        <w:t>of</w:t>
      </w:r>
      <w:r>
        <w:rPr>
          <w:rFonts w:ascii="Nirmala UI" w:hAnsi="Nirmala UI" w:cs="Nirmala UI" w:hint="cs"/>
          <w:cs/>
        </w:rPr>
        <w:t xml:space="preserve"> </w:t>
      </w:r>
      <w:r>
        <w:rPr>
          <w:rFonts w:ascii="Nirmala UI" w:hAnsi="Nirmala UI" w:cs="Nirmala UI" w:hint="cs"/>
        </w:rPr>
        <w:t>LIC OF INDIA</w:t>
      </w:r>
      <w:r>
        <w:rPr>
          <w:rFonts w:ascii="Nirmala UI" w:hAnsi="Nirmala UI" w:cs="Nirmala UI" w:hint="cs"/>
          <w:cs/>
        </w:rPr>
        <w:t xml:space="preserve"> के द्वारा </w:t>
      </w:r>
      <w:r w:rsidRPr="00F15CB7">
        <w:rPr>
          <w:rFonts w:ascii="Nirmala UI" w:hAnsi="Nirmala UI" w:cs="Nirmala UI" w:hint="cs"/>
          <w:b/>
          <w:bCs/>
          <w:cs/>
        </w:rPr>
        <w:t>जमा करवानी होगी</w:t>
      </w:r>
      <w:r>
        <w:rPr>
          <w:rFonts w:ascii="Nirmala UI" w:hAnsi="Nirmala UI" w:cs="Nirmala UI" w:hint="cs"/>
          <w:cs/>
        </w:rPr>
        <w:t xml:space="preserve"> ।</w:t>
      </w:r>
      <w:r w:rsidR="00F15CB7">
        <w:rPr>
          <w:rFonts w:ascii="Nirmala UI" w:hAnsi="Nirmala UI" w:cs="Nirmala UI" w:hint="cs"/>
          <w:cs/>
        </w:rPr>
        <w:t xml:space="preserve"> </w:t>
      </w:r>
      <w:r>
        <w:rPr>
          <w:rFonts w:ascii="Nirmala UI" w:hAnsi="Nirmala UI" w:cs="Nirmala UI" w:hint="cs"/>
          <w:cs/>
        </w:rPr>
        <w:t>यह राशि निविदा अवधि समाप्त होने के बाद लौटाई जाएगी एवं  इस राशि पर कोई ब्याज देय नहीं होगा ।</w:t>
      </w:r>
    </w:p>
    <w:p w:rsidR="008E526F" w:rsidRPr="0007507E" w:rsidRDefault="00E81920" w:rsidP="00CA30D4">
      <w:pPr>
        <w:pStyle w:val="ListParagraph"/>
        <w:numPr>
          <w:ilvl w:val="0"/>
          <w:numId w:val="1"/>
        </w:numPr>
        <w:jc w:val="both"/>
        <w:rPr>
          <w:rFonts w:cs="Arial Unicode MS"/>
          <w:b/>
          <w:bCs/>
          <w:szCs w:val="22"/>
        </w:rPr>
      </w:pPr>
      <w:r w:rsidRPr="00F15CB7">
        <w:rPr>
          <w:rFonts w:ascii="Nirmala UI" w:hAnsi="Nirmala UI" w:cs="Nirmala UI" w:hint="cs"/>
          <w:b/>
          <w:bCs/>
          <w:szCs w:val="22"/>
          <w:cs/>
        </w:rPr>
        <w:lastRenderedPageBreak/>
        <w:t xml:space="preserve">निविदाकर्ता को </w:t>
      </w:r>
      <w:r w:rsidRPr="00F15CB7">
        <w:rPr>
          <w:rFonts w:ascii="Nirmala UI" w:hAnsi="Nirmala UI" w:cs="Nirmala UI" w:hint="cs"/>
          <w:b/>
          <w:bCs/>
          <w:szCs w:val="22"/>
        </w:rPr>
        <w:t>sample</w:t>
      </w:r>
      <w:r w:rsidRPr="00F15CB7">
        <w:rPr>
          <w:rFonts w:ascii="Nirmala UI" w:hAnsi="Nirmala UI" w:cs="Nirmala UI" w:hint="cs"/>
          <w:b/>
          <w:bCs/>
          <w:szCs w:val="22"/>
          <w:cs/>
        </w:rPr>
        <w:t xml:space="preserve"> </w:t>
      </w:r>
      <w:r w:rsidRPr="00F15CB7">
        <w:rPr>
          <w:rFonts w:ascii="Nirmala UI" w:hAnsi="Nirmala UI" w:cs="Nirmala UI" w:hint="cs"/>
          <w:b/>
          <w:bCs/>
          <w:szCs w:val="22"/>
        </w:rPr>
        <w:t>paper</w:t>
      </w:r>
      <w:r w:rsidRPr="00F15CB7">
        <w:rPr>
          <w:rFonts w:ascii="Nirmala UI" w:hAnsi="Nirmala UI" w:cs="Nirmala UI" w:hint="cs"/>
          <w:b/>
          <w:bCs/>
          <w:szCs w:val="22"/>
          <w:cs/>
        </w:rPr>
        <w:t xml:space="preserve"> निविदा के साथ ही भेजना होगा</w:t>
      </w:r>
      <w:r w:rsidRPr="00F15CB7">
        <w:rPr>
          <w:rFonts w:ascii="Nirmala UI" w:hAnsi="Nirmala UI" w:cs="Nirmala UI" w:hint="cs"/>
          <w:b/>
          <w:bCs/>
          <w:cs/>
        </w:rPr>
        <w:t xml:space="preserve"> । </w:t>
      </w:r>
      <w:r w:rsidRPr="00F15CB7">
        <w:rPr>
          <w:rFonts w:ascii="Nirmala UI" w:hAnsi="Nirmala UI" w:cs="Nirmala UI" w:hint="cs"/>
          <w:b/>
          <w:bCs/>
        </w:rPr>
        <w:t>Sample</w:t>
      </w:r>
      <w:r w:rsidRPr="00F15CB7">
        <w:rPr>
          <w:rFonts w:ascii="Nirmala UI" w:hAnsi="Nirmala UI" w:cs="Nirmala UI" w:hint="cs"/>
          <w:b/>
          <w:bCs/>
          <w:cs/>
        </w:rPr>
        <w:t xml:space="preserve"> </w:t>
      </w:r>
      <w:r w:rsidRPr="00F15CB7">
        <w:rPr>
          <w:rFonts w:ascii="Nirmala UI" w:hAnsi="Nirmala UI" w:cs="Nirmala UI" w:hint="cs"/>
          <w:b/>
          <w:bCs/>
        </w:rPr>
        <w:t>Paper</w:t>
      </w:r>
      <w:r w:rsidRPr="00F15CB7">
        <w:rPr>
          <w:rFonts w:ascii="Nirmala UI" w:hAnsi="Nirmala UI" w:cs="Nirmala UI" w:hint="cs"/>
          <w:b/>
          <w:bCs/>
          <w:cs/>
        </w:rPr>
        <w:t xml:space="preserve"> </w:t>
      </w:r>
      <w:r w:rsidRPr="0007507E">
        <w:rPr>
          <w:rFonts w:ascii="Nirmala UI" w:hAnsi="Nirmala UI" w:cs="Nirmala UI" w:hint="cs"/>
          <w:b/>
          <w:bCs/>
          <w:szCs w:val="22"/>
          <w:cs/>
        </w:rPr>
        <w:t>तय मानक / गुणवत्ता के अनुसार नहीं होने की स्थिति मे निविदा पर विचार नहीं किया जाएगा ।</w:t>
      </w:r>
    </w:p>
    <w:p w:rsidR="0007507E" w:rsidRPr="0007507E" w:rsidRDefault="0007507E" w:rsidP="0007507E">
      <w:pPr>
        <w:pStyle w:val="ListParagraph"/>
        <w:ind w:left="928"/>
        <w:jc w:val="both"/>
        <w:rPr>
          <w:rFonts w:cs="Arial Unicode MS"/>
          <w:b/>
          <w:bCs/>
          <w:szCs w:val="22"/>
        </w:rPr>
      </w:pPr>
      <w:bookmarkStart w:id="0" w:name="_GoBack"/>
      <w:bookmarkEnd w:id="0"/>
    </w:p>
    <w:p w:rsidR="00E81920" w:rsidRPr="007457D4" w:rsidRDefault="00E81920" w:rsidP="00CA30D4">
      <w:pPr>
        <w:pStyle w:val="ListParagraph"/>
        <w:numPr>
          <w:ilvl w:val="0"/>
          <w:numId w:val="1"/>
        </w:numPr>
        <w:jc w:val="both"/>
        <w:rPr>
          <w:rFonts w:cs="Arial Unicode MS"/>
        </w:rPr>
      </w:pPr>
      <w:r w:rsidRPr="00F15CB7">
        <w:rPr>
          <w:rFonts w:ascii="Nirmala UI" w:hAnsi="Nirmala UI" w:cs="Nirmala UI" w:hint="cs"/>
          <w:b/>
          <w:bCs/>
          <w:szCs w:val="22"/>
          <w:cs/>
        </w:rPr>
        <w:t>बं</w:t>
      </w:r>
      <w:r w:rsidRPr="00CA30D4">
        <w:rPr>
          <w:rFonts w:ascii="Nirmala UI" w:hAnsi="Nirmala UI" w:cs="Nirmala UI" w:hint="cs"/>
          <w:b/>
          <w:bCs/>
          <w:szCs w:val="22"/>
          <w:cs/>
        </w:rPr>
        <w:t xml:space="preserve">द लिफाफे मे निविदा कार्यालय मे पहुँचने की अंतिम तिथि </w:t>
      </w:r>
      <w:r w:rsidR="001308CC">
        <w:rPr>
          <w:rFonts w:ascii="Nirmala UI" w:hAnsi="Nirmala UI" w:cs="Nirmala UI"/>
          <w:b/>
          <w:bCs/>
          <w:szCs w:val="22"/>
        </w:rPr>
        <w:t>14</w:t>
      </w:r>
      <w:r w:rsidR="001308CC">
        <w:rPr>
          <w:rFonts w:ascii="Nirmala UI" w:hAnsi="Nirmala UI" w:cs="Nirmala UI" w:hint="cs"/>
          <w:b/>
          <w:bCs/>
          <w:szCs w:val="22"/>
          <w:cs/>
        </w:rPr>
        <w:t>.</w:t>
      </w:r>
      <w:r w:rsidR="001308CC">
        <w:rPr>
          <w:rFonts w:ascii="Nirmala UI" w:hAnsi="Nirmala UI" w:cs="Nirmala UI"/>
          <w:b/>
          <w:bCs/>
          <w:szCs w:val="22"/>
        </w:rPr>
        <w:t>11</w:t>
      </w:r>
      <w:r w:rsidR="00124B5D" w:rsidRPr="00CA30D4">
        <w:rPr>
          <w:rFonts w:ascii="Nirmala UI" w:hAnsi="Nirmala UI" w:cs="Nirmala UI" w:hint="cs"/>
          <w:b/>
          <w:bCs/>
          <w:szCs w:val="22"/>
          <w:cs/>
        </w:rPr>
        <w:t>.2024 को दोपहर</w:t>
      </w:r>
      <w:r w:rsidR="001308CC">
        <w:rPr>
          <w:rFonts w:ascii="Nirmala UI" w:hAnsi="Nirmala UI" w:cs="Nirmala UI" w:hint="cs"/>
          <w:b/>
          <w:bCs/>
          <w:szCs w:val="22"/>
          <w:cs/>
        </w:rPr>
        <w:t xml:space="preserve"> 1.00 बजे तक है एवं दिनांक </w:t>
      </w:r>
      <w:r w:rsidR="001308CC">
        <w:rPr>
          <w:rFonts w:ascii="Nirmala UI" w:hAnsi="Nirmala UI" w:cs="Nirmala UI"/>
          <w:b/>
          <w:bCs/>
          <w:szCs w:val="22"/>
        </w:rPr>
        <w:t>14</w:t>
      </w:r>
      <w:r w:rsidR="001308CC">
        <w:rPr>
          <w:rFonts w:ascii="Nirmala UI" w:hAnsi="Nirmala UI" w:cs="Nirmala UI" w:hint="cs"/>
          <w:b/>
          <w:bCs/>
          <w:szCs w:val="22"/>
          <w:cs/>
        </w:rPr>
        <w:t>.</w:t>
      </w:r>
      <w:r w:rsidR="001308CC">
        <w:rPr>
          <w:rFonts w:ascii="Nirmala UI" w:hAnsi="Nirmala UI" w:cs="Nirmala UI"/>
          <w:b/>
          <w:bCs/>
          <w:szCs w:val="22"/>
        </w:rPr>
        <w:t>11</w:t>
      </w:r>
      <w:r w:rsidR="00124B5D" w:rsidRPr="00CA30D4">
        <w:rPr>
          <w:rFonts w:ascii="Nirmala UI" w:hAnsi="Nirmala UI" w:cs="Nirmala UI" w:hint="cs"/>
          <w:b/>
          <w:bCs/>
          <w:szCs w:val="22"/>
          <w:cs/>
        </w:rPr>
        <w:t xml:space="preserve">.2024 को अपरान्ह 3.00 बजे निविदाएँ खोली जाएंगी जिसमे आपकी उपस्थिती अपेक्षित है </w:t>
      </w:r>
      <w:r w:rsidR="00124B5D">
        <w:rPr>
          <w:rFonts w:ascii="Nirmala UI" w:hAnsi="Nirmala UI" w:cs="Nirmala UI" w:hint="cs"/>
          <w:cs/>
        </w:rPr>
        <w:t>। यदि आपकी फ़र्म के प्रतिनिधि उपस्थित नहीं होते हैं तो यह स्वतः समझा जाएगा कि आप निविदा प्रक्रिया से पूर्ण संतुष्ट हैं ।</w:t>
      </w:r>
    </w:p>
    <w:p w:rsidR="007457D4" w:rsidRPr="001F57DC" w:rsidRDefault="00F15CB7" w:rsidP="00CA30D4">
      <w:pPr>
        <w:widowControl w:val="0"/>
        <w:autoSpaceDE w:val="0"/>
        <w:autoSpaceDN w:val="0"/>
        <w:adjustRightInd w:val="0"/>
        <w:spacing w:line="253" w:lineRule="exact"/>
        <w:jc w:val="both"/>
        <w:outlineLvl w:val="0"/>
        <w:rPr>
          <w:b/>
          <w:bCs/>
          <w:lang w:val="en-US"/>
        </w:rPr>
      </w:pPr>
      <w:r>
        <w:rPr>
          <w:rFonts w:ascii="Arial Unicode MS" w:eastAsia="Arial Unicode MS" w:hAnsi="Arial Unicode MS" w:cs="Arial Unicode MS" w:hint="cs"/>
          <w:b/>
          <w:bCs/>
          <w:sz w:val="18"/>
          <w:szCs w:val="18"/>
          <w:cs/>
          <w:lang w:val="en-US"/>
        </w:rPr>
        <w:t xml:space="preserve">         </w:t>
      </w:r>
      <w:r>
        <w:rPr>
          <w:rFonts w:ascii="Arial Unicode MS" w:eastAsia="Arial Unicode MS" w:hAnsi="Arial Unicode MS" w:cs="Arial Unicode MS" w:hint="cs"/>
          <w:b/>
          <w:bCs/>
          <w:sz w:val="18"/>
          <w:szCs w:val="18"/>
          <w:lang w:val="en-US"/>
        </w:rPr>
        <w:t xml:space="preserve">15 </w:t>
      </w:r>
      <w:r w:rsidR="007457D4" w:rsidRPr="001F57DC">
        <w:rPr>
          <w:rFonts w:ascii="Arial Unicode MS" w:eastAsia="Arial Unicode MS" w:hAnsi="Arial" w:cs="Arial Unicode MS"/>
          <w:b/>
          <w:bCs/>
          <w:color w:val="000000"/>
          <w:spacing w:val="-9"/>
        </w:rPr>
        <w:t>THE INSURANCE LAWS (AMENDMENT) ACT, 2015</w:t>
      </w:r>
    </w:p>
    <w:p w:rsidR="007457D4" w:rsidRPr="001F57DC" w:rsidRDefault="007457D4" w:rsidP="00CA30D4">
      <w:pPr>
        <w:widowControl w:val="0"/>
        <w:numPr>
          <w:ilvl w:val="0"/>
          <w:numId w:val="2"/>
        </w:numPr>
        <w:autoSpaceDE w:val="0"/>
        <w:autoSpaceDN w:val="0"/>
        <w:adjustRightInd w:val="0"/>
        <w:spacing w:after="0" w:line="253" w:lineRule="exact"/>
        <w:jc w:val="both"/>
        <w:rPr>
          <w:rFonts w:ascii="Arial Unicode MS" w:eastAsia="Arial Unicode MS" w:hAnsi="Arial" w:cs="Arial Unicode MS"/>
          <w:b/>
          <w:bCs/>
          <w:color w:val="000000"/>
          <w:spacing w:val="-9"/>
        </w:rPr>
      </w:pPr>
      <w:r w:rsidRPr="001F57DC">
        <w:rPr>
          <w:rFonts w:eastAsia="Arial Unicode MS"/>
          <w:b/>
          <w:bCs/>
        </w:rPr>
        <w:t xml:space="preserve">In terms of provisions of Section 33 (3) of The Insurance Laws (Amendment) Act , 2015, Insurance Regulatory and Development Authority of India (IRDAI), is authorized to verify </w:t>
      </w:r>
      <w:proofErr w:type="spellStart"/>
      <w:r w:rsidRPr="001F57DC">
        <w:rPr>
          <w:rFonts w:eastAsia="Arial Unicode MS"/>
          <w:b/>
          <w:bCs/>
        </w:rPr>
        <w:t>aII</w:t>
      </w:r>
      <w:proofErr w:type="spellEnd"/>
      <w:r w:rsidRPr="001F57DC">
        <w:rPr>
          <w:rFonts w:eastAsia="Arial Unicode MS"/>
          <w:b/>
          <w:bCs/>
        </w:rPr>
        <w:t xml:space="preserve"> such books of account, register, other documents and    the data base in the custody of the contractor in respect of service outsourced by the LIC of India. It shall be the duty of       the contractor to provide such documents/statements/information </w:t>
      </w:r>
      <w:proofErr w:type="gramStart"/>
      <w:r w:rsidRPr="001F57DC">
        <w:rPr>
          <w:rFonts w:eastAsia="Arial Unicode MS"/>
          <w:b/>
          <w:bCs/>
        </w:rPr>
        <w:t>as  may</w:t>
      </w:r>
      <w:proofErr w:type="gramEnd"/>
      <w:r w:rsidRPr="001F57DC">
        <w:rPr>
          <w:rFonts w:eastAsia="Arial Unicode MS"/>
          <w:b/>
          <w:bCs/>
        </w:rPr>
        <w:t xml:space="preserve"> be required by IRDAI within such time as may be specified by IRDAI .</w:t>
      </w:r>
    </w:p>
    <w:p w:rsidR="007457D4" w:rsidRPr="008F33E8" w:rsidRDefault="007457D4" w:rsidP="00CA30D4">
      <w:pPr>
        <w:widowControl w:val="0"/>
        <w:numPr>
          <w:ilvl w:val="0"/>
          <w:numId w:val="2"/>
        </w:numPr>
        <w:autoSpaceDE w:val="0"/>
        <w:autoSpaceDN w:val="0"/>
        <w:adjustRightInd w:val="0"/>
        <w:spacing w:after="0" w:line="253" w:lineRule="exact"/>
        <w:jc w:val="both"/>
        <w:rPr>
          <w:rFonts w:ascii="Arial Unicode MS" w:eastAsia="Arial Unicode MS" w:hAnsi="Arial" w:cs="Arial Unicode MS"/>
          <w:b/>
          <w:bCs/>
          <w:color w:val="000000"/>
          <w:spacing w:val="-9"/>
        </w:rPr>
      </w:pPr>
      <w:r w:rsidRPr="001F57DC">
        <w:rPr>
          <w:rFonts w:eastAsia="Arial Unicode MS"/>
          <w:b/>
          <w:bCs/>
        </w:rPr>
        <w:t xml:space="preserve">In terms of provisions of Section 33 (4) of The Insurance Laws (Amendment) Act , 2015, Insurance Regulatory and Development Authority of India (IRDAI), if it considers expedient to do so, may direct any person hereinafter referred  to  as “Investigating Officer”, to make an investigation as specified under Sec.33 (1) or carry out an inspection as specified under Section  33 (2) of the Insurance Laws (Amendment) Act, 2015, who may examine on oath any Manager,   managing Director or Other Officer of the service </w:t>
      </w:r>
      <w:r w:rsidRPr="008F33E8">
        <w:rPr>
          <w:rFonts w:eastAsia="Arial Unicode MS"/>
          <w:b/>
          <w:bCs/>
        </w:rPr>
        <w:t>provider or contractor where the services are outsourced by LIC of India</w:t>
      </w:r>
    </w:p>
    <w:p w:rsidR="007457D4" w:rsidRPr="00F15CB7" w:rsidRDefault="007457D4" w:rsidP="00F15CB7">
      <w:pPr>
        <w:jc w:val="both"/>
        <w:rPr>
          <w:rFonts w:cs="Arial Unicode MS"/>
          <w:cs/>
        </w:rPr>
      </w:pPr>
    </w:p>
    <w:sectPr w:rsidR="007457D4" w:rsidRPr="00F15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13463"/>
    <w:multiLevelType w:val="hybridMultilevel"/>
    <w:tmpl w:val="0C56958A"/>
    <w:lvl w:ilvl="0" w:tplc="86FC039E">
      <w:start w:val="1"/>
      <w:numFmt w:val="decimal"/>
      <w:lvlText w:val="%1."/>
      <w:lvlJc w:val="left"/>
      <w:pPr>
        <w:tabs>
          <w:tab w:val="num" w:pos="1079"/>
        </w:tabs>
        <w:ind w:left="1079" w:hanging="360"/>
      </w:pPr>
      <w:rPr>
        <w:rFonts w:cs="Times New Roman" w:hint="default"/>
      </w:rPr>
    </w:lvl>
    <w:lvl w:ilvl="1" w:tplc="04090019">
      <w:start w:val="1"/>
      <w:numFmt w:val="lowerLetter"/>
      <w:lvlText w:val="%2."/>
      <w:lvlJc w:val="left"/>
      <w:pPr>
        <w:tabs>
          <w:tab w:val="num" w:pos="1799"/>
        </w:tabs>
        <w:ind w:left="1799" w:hanging="360"/>
      </w:pPr>
      <w:rPr>
        <w:rFonts w:cs="Times New Roman"/>
      </w:rPr>
    </w:lvl>
    <w:lvl w:ilvl="2" w:tplc="0409001B">
      <w:start w:val="1"/>
      <w:numFmt w:val="lowerRoman"/>
      <w:lvlText w:val="%3."/>
      <w:lvlJc w:val="right"/>
      <w:pPr>
        <w:tabs>
          <w:tab w:val="num" w:pos="2519"/>
        </w:tabs>
        <w:ind w:left="2519" w:hanging="180"/>
      </w:pPr>
      <w:rPr>
        <w:rFonts w:cs="Times New Roman"/>
      </w:rPr>
    </w:lvl>
    <w:lvl w:ilvl="3" w:tplc="0409000F">
      <w:start w:val="1"/>
      <w:numFmt w:val="decimal"/>
      <w:lvlText w:val="%4."/>
      <w:lvlJc w:val="left"/>
      <w:pPr>
        <w:tabs>
          <w:tab w:val="num" w:pos="3239"/>
        </w:tabs>
        <w:ind w:left="3239" w:hanging="360"/>
      </w:pPr>
      <w:rPr>
        <w:rFonts w:cs="Times New Roman"/>
      </w:rPr>
    </w:lvl>
    <w:lvl w:ilvl="4" w:tplc="04090019">
      <w:start w:val="1"/>
      <w:numFmt w:val="lowerLetter"/>
      <w:lvlText w:val="%5."/>
      <w:lvlJc w:val="left"/>
      <w:pPr>
        <w:tabs>
          <w:tab w:val="num" w:pos="3959"/>
        </w:tabs>
        <w:ind w:left="3959" w:hanging="360"/>
      </w:pPr>
      <w:rPr>
        <w:rFonts w:cs="Times New Roman"/>
      </w:rPr>
    </w:lvl>
    <w:lvl w:ilvl="5" w:tplc="0409001B">
      <w:start w:val="1"/>
      <w:numFmt w:val="lowerRoman"/>
      <w:lvlText w:val="%6."/>
      <w:lvlJc w:val="right"/>
      <w:pPr>
        <w:tabs>
          <w:tab w:val="num" w:pos="4679"/>
        </w:tabs>
        <w:ind w:left="4679" w:hanging="180"/>
      </w:pPr>
      <w:rPr>
        <w:rFonts w:cs="Times New Roman"/>
      </w:rPr>
    </w:lvl>
    <w:lvl w:ilvl="6" w:tplc="0409000F">
      <w:start w:val="1"/>
      <w:numFmt w:val="decimal"/>
      <w:lvlText w:val="%7."/>
      <w:lvlJc w:val="left"/>
      <w:pPr>
        <w:tabs>
          <w:tab w:val="num" w:pos="5399"/>
        </w:tabs>
        <w:ind w:left="5399" w:hanging="360"/>
      </w:pPr>
      <w:rPr>
        <w:rFonts w:cs="Times New Roman"/>
      </w:rPr>
    </w:lvl>
    <w:lvl w:ilvl="7" w:tplc="04090019">
      <w:start w:val="1"/>
      <w:numFmt w:val="lowerLetter"/>
      <w:lvlText w:val="%8."/>
      <w:lvlJc w:val="left"/>
      <w:pPr>
        <w:tabs>
          <w:tab w:val="num" w:pos="6119"/>
        </w:tabs>
        <w:ind w:left="6119" w:hanging="360"/>
      </w:pPr>
      <w:rPr>
        <w:rFonts w:cs="Times New Roman"/>
      </w:rPr>
    </w:lvl>
    <w:lvl w:ilvl="8" w:tplc="0409001B">
      <w:start w:val="1"/>
      <w:numFmt w:val="lowerRoman"/>
      <w:lvlText w:val="%9."/>
      <w:lvlJc w:val="right"/>
      <w:pPr>
        <w:tabs>
          <w:tab w:val="num" w:pos="6839"/>
        </w:tabs>
        <w:ind w:left="6839" w:hanging="180"/>
      </w:pPr>
      <w:rPr>
        <w:rFonts w:cs="Times New Roman"/>
      </w:rPr>
    </w:lvl>
  </w:abstractNum>
  <w:abstractNum w:abstractNumId="1">
    <w:nsid w:val="5E413510"/>
    <w:multiLevelType w:val="hybridMultilevel"/>
    <w:tmpl w:val="25080F62"/>
    <w:lvl w:ilvl="0" w:tplc="EE76D17E">
      <w:start w:val="1"/>
      <w:numFmt w:val="decimal"/>
      <w:lvlText w:val="%1."/>
      <w:lvlJc w:val="left"/>
      <w:pPr>
        <w:ind w:left="928"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37"/>
    <w:rsid w:val="0007507E"/>
    <w:rsid w:val="000E7576"/>
    <w:rsid w:val="00110DCC"/>
    <w:rsid w:val="00124B5D"/>
    <w:rsid w:val="001308CC"/>
    <w:rsid w:val="00134821"/>
    <w:rsid w:val="002E14EF"/>
    <w:rsid w:val="004D4C58"/>
    <w:rsid w:val="005A1016"/>
    <w:rsid w:val="007457D4"/>
    <w:rsid w:val="007C4C37"/>
    <w:rsid w:val="008E526F"/>
    <w:rsid w:val="00CA30D4"/>
    <w:rsid w:val="00E81920"/>
    <w:rsid w:val="00F15C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F"/>
    <w:pPr>
      <w:ind w:left="720"/>
      <w:contextualSpacing/>
    </w:pPr>
  </w:style>
  <w:style w:type="paragraph" w:styleId="BalloonText">
    <w:name w:val="Balloon Text"/>
    <w:basedOn w:val="Normal"/>
    <w:link w:val="BalloonTextChar"/>
    <w:uiPriority w:val="99"/>
    <w:semiHidden/>
    <w:unhideWhenUsed/>
    <w:rsid w:val="00CA30D4"/>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A30D4"/>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F"/>
    <w:pPr>
      <w:ind w:left="720"/>
      <w:contextualSpacing/>
    </w:pPr>
  </w:style>
  <w:style w:type="paragraph" w:styleId="BalloonText">
    <w:name w:val="Balloon Text"/>
    <w:basedOn w:val="Normal"/>
    <w:link w:val="BalloonTextChar"/>
    <w:uiPriority w:val="99"/>
    <w:semiHidden/>
    <w:unhideWhenUsed/>
    <w:rsid w:val="00CA30D4"/>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A30D4"/>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Yadav</dc:creator>
  <cp:keywords/>
  <dc:description/>
  <cp:lastModifiedBy>D K Yadav</cp:lastModifiedBy>
  <cp:revision>6</cp:revision>
  <dcterms:created xsi:type="dcterms:W3CDTF">2024-01-12T05:24:00Z</dcterms:created>
  <dcterms:modified xsi:type="dcterms:W3CDTF">2024-10-24T06:10:00Z</dcterms:modified>
</cp:coreProperties>
</file>